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62" w:rsidRPr="00727534" w:rsidRDefault="00883F62" w:rsidP="00727534">
      <w:pPr>
        <w:pStyle w:val="EXLIMANormal"/>
        <w:rPr>
          <w:rFonts w:asciiTheme="minorHAnsi" w:hAnsiTheme="minorHAnsi"/>
          <w:szCs w:val="20"/>
        </w:rPr>
      </w:pPr>
    </w:p>
    <w:p w:rsidR="00C22DEF" w:rsidRDefault="007473CC" w:rsidP="001C0C37">
      <w:pPr>
        <w:pStyle w:val="berschrift1"/>
      </w:pPr>
      <w:r>
        <w:t xml:space="preserve">Day 1, </w:t>
      </w:r>
      <w:r w:rsidR="00C22DEF" w:rsidRPr="00E04ED2">
        <w:t xml:space="preserve">22 October 2012 </w:t>
      </w:r>
    </w:p>
    <w:p w:rsidR="007473CC" w:rsidRPr="007473CC" w:rsidRDefault="007473CC" w:rsidP="007473CC"/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09.00 – 09.10; Participants enter the ballroom;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09.10 – 09.15; Opening; Chair: </w:t>
      </w:r>
      <w:proofErr w:type="spellStart"/>
      <w:r w:rsidRPr="00727534">
        <w:rPr>
          <w:rFonts w:asciiTheme="minorHAnsi" w:hAnsiTheme="minorHAnsi"/>
          <w:b w:val="0"/>
          <w:szCs w:val="20"/>
        </w:rPr>
        <w:t>Jona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Widhagdo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Putri</w:t>
      </w:r>
      <w:proofErr w:type="spellEnd"/>
      <w:r w:rsidRPr="00727534">
        <w:rPr>
          <w:rFonts w:asciiTheme="minorHAnsi" w:hAnsiTheme="minorHAnsi"/>
          <w:b w:val="0"/>
          <w:szCs w:val="20"/>
        </w:rPr>
        <w:t>, M.A.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09.15 – 09.20; Report: Organizing Committee; Sandra </w:t>
      </w:r>
      <w:proofErr w:type="spellStart"/>
      <w:r w:rsidRPr="00727534">
        <w:rPr>
          <w:rFonts w:asciiTheme="minorHAnsi" w:hAnsiTheme="minorHAnsi"/>
          <w:b w:val="0"/>
          <w:szCs w:val="20"/>
        </w:rPr>
        <w:t>Fikawati</w:t>
      </w:r>
      <w:proofErr w:type="spellEnd"/>
      <w:r w:rsidRPr="00727534">
        <w:rPr>
          <w:rFonts w:asciiTheme="minorHAnsi" w:hAnsiTheme="minorHAnsi"/>
          <w:b w:val="0"/>
          <w:szCs w:val="20"/>
        </w:rPr>
        <w:t>, DDS, MPH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09.20 – 09.45; Opening Remarks: Rector University of Indonesia (UI); Prof. Dr. Ir. </w:t>
      </w:r>
      <w:proofErr w:type="spellStart"/>
      <w:r w:rsidRPr="00727534">
        <w:rPr>
          <w:rFonts w:asciiTheme="minorHAnsi" w:hAnsiTheme="minorHAnsi"/>
          <w:b w:val="0"/>
          <w:szCs w:val="20"/>
        </w:rPr>
        <w:t>Djoko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Santoso</w:t>
      </w:r>
      <w:proofErr w:type="spellEnd"/>
      <w:r w:rsidRPr="00727534">
        <w:rPr>
          <w:rFonts w:asciiTheme="minorHAnsi" w:hAnsiTheme="minorHAnsi"/>
          <w:b w:val="0"/>
          <w:szCs w:val="20"/>
        </w:rPr>
        <w:t>, MSc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09.45 – 10.00; Gong and photo session; </w:t>
      </w:r>
    </w:p>
    <w:p w:rsidR="00430D29" w:rsidRPr="00430D29" w:rsidRDefault="00430D29" w:rsidP="00130ACD">
      <w:pPr>
        <w:pStyle w:val="EXLIMASession"/>
        <w:rPr>
          <w:rFonts w:asciiTheme="minorHAnsi" w:hAnsiTheme="minorHAnsi"/>
          <w:b w:val="0"/>
          <w:szCs w:val="20"/>
        </w:rPr>
      </w:pPr>
      <w:r w:rsidRPr="00430D29">
        <w:rPr>
          <w:rFonts w:asciiTheme="minorHAnsi" w:hAnsiTheme="minorHAnsi"/>
          <w:b w:val="0"/>
          <w:szCs w:val="20"/>
        </w:rPr>
        <w:t>10.00 – 10.45; Keynote speeches</w:t>
      </w:r>
      <w:r>
        <w:rPr>
          <w:rFonts w:asciiTheme="minorHAnsi" w:hAnsiTheme="minorHAnsi"/>
          <w:b w:val="0"/>
          <w:szCs w:val="20"/>
        </w:rPr>
        <w:t>;</w:t>
      </w:r>
      <w:r w:rsidRPr="00430D29">
        <w:rPr>
          <w:rFonts w:asciiTheme="minorHAnsi" w:hAnsiTheme="minorHAnsi"/>
          <w:b w:val="0"/>
          <w:szCs w:val="20"/>
        </w:rPr>
        <w:t xml:space="preserve"> Chair: </w:t>
      </w:r>
      <w:proofErr w:type="spellStart"/>
      <w:r w:rsidRPr="00430D29">
        <w:rPr>
          <w:rFonts w:asciiTheme="minorHAnsi" w:hAnsiTheme="minorHAnsi"/>
          <w:b w:val="0"/>
          <w:szCs w:val="20"/>
        </w:rPr>
        <w:t>Harald</w:t>
      </w:r>
      <w:proofErr w:type="spellEnd"/>
      <w:r w:rsidRPr="00430D29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430D29">
        <w:rPr>
          <w:rFonts w:asciiTheme="minorHAnsi" w:hAnsiTheme="minorHAnsi"/>
          <w:b w:val="0"/>
          <w:szCs w:val="20"/>
        </w:rPr>
        <w:t>Schomburg</w:t>
      </w:r>
      <w:proofErr w:type="spellEnd"/>
      <w:r w:rsidRPr="00430D29">
        <w:rPr>
          <w:rFonts w:asciiTheme="minorHAnsi" w:hAnsiTheme="minorHAnsi"/>
          <w:b w:val="0"/>
          <w:szCs w:val="20"/>
        </w:rPr>
        <w:t xml:space="preserve"> (Germany)</w:t>
      </w:r>
    </w:p>
    <w:p w:rsidR="007473CC" w:rsidRPr="00727534" w:rsidRDefault="007473CC" w:rsidP="00727534">
      <w:pPr>
        <w:pStyle w:val="EXLIMANormal"/>
        <w:rPr>
          <w:rFonts w:asciiTheme="minorHAnsi" w:hAnsiTheme="minorHAnsi"/>
          <w:szCs w:val="20"/>
        </w:rPr>
      </w:pPr>
    </w:p>
    <w:p w:rsidR="00430D29" w:rsidRPr="00430D29" w:rsidRDefault="00430D29" w:rsidP="001C0C37">
      <w:pPr>
        <w:pStyle w:val="berschrift1"/>
        <w:rPr>
          <w:i/>
        </w:rPr>
      </w:pPr>
      <w:r>
        <w:t xml:space="preserve">D1K1; </w:t>
      </w:r>
      <w:r w:rsidRPr="00430D29">
        <w:t>Key Findings of Tracer Studies in</w:t>
      </w:r>
      <w:r w:rsidR="007473CC">
        <w:t xml:space="preserve"> </w:t>
      </w:r>
      <w:proofErr w:type="gramStart"/>
      <w:r w:rsidR="007473CC">
        <w:t>The</w:t>
      </w:r>
      <w:proofErr w:type="gramEnd"/>
      <w:r w:rsidR="007473CC">
        <w:t xml:space="preserve"> Past and Future Challenges</w:t>
      </w:r>
      <w:r w:rsidRPr="00430D29">
        <w:t xml:space="preserve">; Speaker: Prof. Ulrich </w:t>
      </w:r>
      <w:proofErr w:type="spellStart"/>
      <w:r w:rsidRPr="00430D29">
        <w:t>Teichler</w:t>
      </w:r>
      <w:proofErr w:type="spellEnd"/>
      <w:r w:rsidRPr="00430D29">
        <w:t xml:space="preserve"> (Germany)</w:t>
      </w:r>
    </w:p>
    <w:p w:rsidR="007473CC" w:rsidRDefault="007473CC" w:rsidP="009518EE">
      <w:pPr>
        <w:pStyle w:val="EXLIMANormal"/>
        <w:rPr>
          <w:rFonts w:asciiTheme="minorHAnsi" w:hAnsiTheme="minorHAnsi"/>
          <w:szCs w:val="20"/>
        </w:rPr>
      </w:pP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10.45 – 11.00; Short Break; </w:t>
      </w:r>
    </w:p>
    <w:p w:rsidR="007473CC" w:rsidRDefault="00430D29" w:rsidP="00130ACD">
      <w:pPr>
        <w:pStyle w:val="EXLIMASession"/>
        <w:rPr>
          <w:rFonts w:asciiTheme="minorHAnsi" w:hAnsiTheme="minorHAnsi"/>
          <w:b w:val="0"/>
          <w:szCs w:val="20"/>
        </w:rPr>
      </w:pPr>
      <w:r w:rsidRPr="00430D29">
        <w:rPr>
          <w:rFonts w:asciiTheme="minorHAnsi" w:hAnsiTheme="minorHAnsi"/>
          <w:b w:val="0"/>
          <w:szCs w:val="20"/>
        </w:rPr>
        <w:t>11.00 – 11.45</w:t>
      </w:r>
    </w:p>
    <w:p w:rsidR="00430D29" w:rsidRPr="00430D29" w:rsidRDefault="00430D29" w:rsidP="001C0C37">
      <w:pPr>
        <w:pStyle w:val="berschrift1"/>
      </w:pPr>
      <w:proofErr w:type="gramStart"/>
      <w:r w:rsidRPr="00430D29">
        <w:t>Plenary 1 - “Approaches of Tracer Studies"</w:t>
      </w:r>
      <w:r w:rsidR="007473CC">
        <w:t>.</w:t>
      </w:r>
      <w:proofErr w:type="gramEnd"/>
      <w:r w:rsidRPr="00430D29">
        <w:t xml:space="preserve"> Chair: </w:t>
      </w:r>
      <w:proofErr w:type="spellStart"/>
      <w:r w:rsidRPr="00430D29">
        <w:t>Harald</w:t>
      </w:r>
      <w:proofErr w:type="spellEnd"/>
      <w:r w:rsidRPr="00430D29">
        <w:t xml:space="preserve"> </w:t>
      </w:r>
      <w:proofErr w:type="spellStart"/>
      <w:r w:rsidRPr="00430D29">
        <w:t>Schomburg</w:t>
      </w:r>
      <w:proofErr w:type="spellEnd"/>
      <w:r w:rsidRPr="00430D29">
        <w:t xml:space="preserve"> (Germany)</w:t>
      </w:r>
    </w:p>
    <w:p w:rsidR="004418CE" w:rsidRDefault="004418CE" w:rsidP="00EF43C9">
      <w:pPr>
        <w:pStyle w:val="EXLIMASession"/>
        <w:rPr>
          <w:rFonts w:asciiTheme="minorHAnsi" w:hAnsiTheme="minorHAnsi"/>
          <w:b w:val="0"/>
          <w:szCs w:val="20"/>
        </w:rPr>
      </w:pPr>
    </w:p>
    <w:p w:rsidR="00430D29" w:rsidRPr="00EF43C9" w:rsidRDefault="00051911" w:rsidP="001C0C37">
      <w:pPr>
        <w:pStyle w:val="berschrift1"/>
      </w:pPr>
      <w:r>
        <w:t xml:space="preserve">A. </w:t>
      </w:r>
      <w:r w:rsidR="00430D29" w:rsidRPr="00EF43C9">
        <w:t>The Classical National Survey Approach</w:t>
      </w:r>
    </w:p>
    <w:p w:rsidR="00900672" w:rsidRPr="00900672" w:rsidRDefault="00051911" w:rsidP="00900672">
      <w:pPr>
        <w:pStyle w:val="EXLIMASession"/>
        <w:rPr>
          <w:rFonts w:asciiTheme="minorHAnsi" w:hAnsiTheme="minorHAnsi"/>
          <w:b w:val="0"/>
          <w:szCs w:val="20"/>
        </w:rPr>
      </w:pPr>
      <w:r w:rsidRPr="00EF43C9">
        <w:rPr>
          <w:rFonts w:asciiTheme="minorHAnsi" w:hAnsiTheme="minorHAnsi"/>
          <w:b w:val="0"/>
          <w:szCs w:val="20"/>
        </w:rPr>
        <w:t>D1P1</w:t>
      </w:r>
      <w:r>
        <w:rPr>
          <w:rFonts w:asciiTheme="minorHAnsi" w:hAnsiTheme="minorHAnsi"/>
          <w:b w:val="0"/>
          <w:szCs w:val="20"/>
        </w:rPr>
        <w:t>A1</w:t>
      </w:r>
      <w:r w:rsidR="007473CC">
        <w:rPr>
          <w:rFonts w:asciiTheme="minorHAnsi" w:hAnsiTheme="minorHAnsi"/>
          <w:b w:val="0"/>
          <w:szCs w:val="20"/>
        </w:rPr>
        <w:t>.</w:t>
      </w:r>
      <w:r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900672">
        <w:rPr>
          <w:rFonts w:asciiTheme="minorHAnsi" w:hAnsiTheme="minorHAnsi"/>
          <w:b w:val="0"/>
          <w:szCs w:val="20"/>
        </w:rPr>
        <w:t>Tracer Studies in France</w:t>
      </w:r>
      <w:r w:rsidR="00900672" w:rsidRPr="00900672">
        <w:rPr>
          <w:rFonts w:asciiTheme="minorHAnsi" w:hAnsiTheme="minorHAnsi"/>
          <w:b w:val="0"/>
          <w:szCs w:val="20"/>
        </w:rPr>
        <w:t>.</w:t>
      </w:r>
      <w:proofErr w:type="gramEnd"/>
      <w:r w:rsidR="00900672" w:rsidRPr="00900672">
        <w:rPr>
          <w:rFonts w:asciiTheme="minorHAnsi" w:hAnsiTheme="minorHAnsi"/>
          <w:b w:val="0"/>
          <w:szCs w:val="20"/>
        </w:rPr>
        <w:t xml:space="preserve"> Christine </w:t>
      </w:r>
      <w:proofErr w:type="spellStart"/>
      <w:r w:rsidR="00900672" w:rsidRPr="00900672">
        <w:rPr>
          <w:rFonts w:asciiTheme="minorHAnsi" w:hAnsiTheme="minorHAnsi"/>
          <w:b w:val="0"/>
          <w:szCs w:val="20"/>
        </w:rPr>
        <w:t>G</w:t>
      </w:r>
      <w:r w:rsidR="00900672">
        <w:rPr>
          <w:rFonts w:asciiTheme="minorHAnsi" w:hAnsiTheme="minorHAnsi"/>
          <w:b w:val="0"/>
          <w:szCs w:val="20"/>
        </w:rPr>
        <w:t>uegnard</w:t>
      </w:r>
      <w:proofErr w:type="spellEnd"/>
      <w:r w:rsidR="00900672" w:rsidRPr="00900672">
        <w:rPr>
          <w:rFonts w:asciiTheme="minorHAnsi" w:hAnsiTheme="minorHAnsi"/>
          <w:b w:val="0"/>
          <w:szCs w:val="20"/>
        </w:rPr>
        <w:t xml:space="preserve"> (France)</w:t>
      </w:r>
    </w:p>
    <w:p w:rsidR="00051911" w:rsidRPr="00900672" w:rsidRDefault="00051911" w:rsidP="00051911">
      <w:pPr>
        <w:pStyle w:val="EXLIMASession"/>
        <w:rPr>
          <w:rFonts w:asciiTheme="minorHAnsi" w:hAnsiTheme="minorHAnsi"/>
          <w:b w:val="0"/>
          <w:szCs w:val="20"/>
        </w:rPr>
      </w:pPr>
      <w:r w:rsidRPr="00EF43C9">
        <w:rPr>
          <w:rFonts w:asciiTheme="minorHAnsi" w:hAnsiTheme="minorHAnsi"/>
          <w:b w:val="0"/>
          <w:szCs w:val="20"/>
        </w:rPr>
        <w:t>D1P1</w:t>
      </w:r>
      <w:r>
        <w:rPr>
          <w:rFonts w:asciiTheme="minorHAnsi" w:hAnsiTheme="minorHAnsi"/>
          <w:b w:val="0"/>
          <w:szCs w:val="20"/>
        </w:rPr>
        <w:t>A2</w:t>
      </w:r>
      <w:r w:rsidR="007473CC">
        <w:rPr>
          <w:rFonts w:asciiTheme="minorHAnsi" w:hAnsiTheme="minorHAnsi"/>
          <w:b w:val="0"/>
          <w:szCs w:val="20"/>
        </w:rPr>
        <w:t>.</w:t>
      </w:r>
      <w:r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900672">
        <w:rPr>
          <w:rFonts w:asciiTheme="minorHAnsi" w:hAnsiTheme="minorHAnsi"/>
          <w:b w:val="0"/>
          <w:szCs w:val="20"/>
        </w:rPr>
        <w:t>The</w:t>
      </w:r>
      <w:proofErr w:type="gramEnd"/>
      <w:r w:rsidRPr="00900672">
        <w:rPr>
          <w:rFonts w:asciiTheme="minorHAnsi" w:hAnsiTheme="minorHAnsi"/>
          <w:b w:val="0"/>
          <w:szCs w:val="20"/>
        </w:rPr>
        <w:t xml:space="preserve"> Norwegian Graduate Survey. </w:t>
      </w:r>
      <w:proofErr w:type="spellStart"/>
      <w:r w:rsidRPr="00900672">
        <w:rPr>
          <w:rFonts w:asciiTheme="minorHAnsi" w:hAnsiTheme="minorHAnsi"/>
          <w:b w:val="0"/>
          <w:szCs w:val="20"/>
        </w:rPr>
        <w:t>Jannecke</w:t>
      </w:r>
      <w:proofErr w:type="spellEnd"/>
      <w:r w:rsidRPr="00900672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900672">
        <w:rPr>
          <w:rFonts w:asciiTheme="minorHAnsi" w:hAnsiTheme="minorHAnsi"/>
          <w:b w:val="0"/>
          <w:szCs w:val="20"/>
        </w:rPr>
        <w:t>Wiers-Jenssen</w:t>
      </w:r>
      <w:proofErr w:type="spellEnd"/>
      <w:r w:rsidRPr="00900672">
        <w:rPr>
          <w:rFonts w:asciiTheme="minorHAnsi" w:hAnsiTheme="minorHAnsi"/>
          <w:b w:val="0"/>
          <w:szCs w:val="20"/>
        </w:rPr>
        <w:t xml:space="preserve"> (Norway)</w:t>
      </w:r>
    </w:p>
    <w:p w:rsidR="00051911" w:rsidRPr="00051911" w:rsidRDefault="00051911" w:rsidP="00051911">
      <w:pPr>
        <w:pStyle w:val="EXLIMASession"/>
        <w:rPr>
          <w:rFonts w:asciiTheme="minorHAnsi" w:hAnsiTheme="minorHAnsi"/>
          <w:b w:val="0"/>
          <w:szCs w:val="20"/>
        </w:rPr>
      </w:pPr>
      <w:r w:rsidRPr="00EF43C9">
        <w:rPr>
          <w:rFonts w:asciiTheme="minorHAnsi" w:hAnsiTheme="minorHAnsi"/>
          <w:b w:val="0"/>
          <w:szCs w:val="20"/>
        </w:rPr>
        <w:t>D1P1</w:t>
      </w:r>
      <w:r>
        <w:rPr>
          <w:rFonts w:asciiTheme="minorHAnsi" w:hAnsiTheme="minorHAnsi"/>
          <w:b w:val="0"/>
          <w:szCs w:val="20"/>
        </w:rPr>
        <w:t>A3</w:t>
      </w:r>
      <w:r w:rsidR="007473CC">
        <w:rPr>
          <w:rFonts w:asciiTheme="minorHAnsi" w:hAnsiTheme="minorHAnsi"/>
          <w:b w:val="0"/>
          <w:szCs w:val="20"/>
        </w:rPr>
        <w:t>.</w:t>
      </w:r>
      <w:r w:rsidR="00900672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900672" w:rsidRPr="00900672">
        <w:rPr>
          <w:rFonts w:asciiTheme="minorHAnsi" w:hAnsiTheme="minorHAnsi"/>
          <w:b w:val="0"/>
          <w:szCs w:val="20"/>
        </w:rPr>
        <w:t>Tracer Stud</w:t>
      </w:r>
      <w:r w:rsidR="00900672">
        <w:rPr>
          <w:rFonts w:asciiTheme="minorHAnsi" w:hAnsiTheme="minorHAnsi"/>
          <w:b w:val="0"/>
          <w:szCs w:val="20"/>
        </w:rPr>
        <w:t>ies</w:t>
      </w:r>
      <w:r w:rsidR="00900672" w:rsidRPr="00900672">
        <w:rPr>
          <w:rFonts w:asciiTheme="minorHAnsi" w:hAnsiTheme="minorHAnsi"/>
          <w:b w:val="0"/>
          <w:szCs w:val="20"/>
        </w:rPr>
        <w:t xml:space="preserve"> in Japan</w:t>
      </w:r>
      <w:r w:rsidR="00900672">
        <w:rPr>
          <w:rFonts w:asciiTheme="minorHAnsi" w:hAnsiTheme="minorHAnsi"/>
          <w:b w:val="0"/>
          <w:szCs w:val="20"/>
        </w:rPr>
        <w:t>.</w:t>
      </w:r>
      <w:proofErr w:type="gramEnd"/>
      <w:r w:rsidR="00900672">
        <w:rPr>
          <w:rFonts w:asciiTheme="minorHAnsi" w:hAnsiTheme="minorHAnsi"/>
          <w:b w:val="0"/>
          <w:szCs w:val="20"/>
        </w:rPr>
        <w:t xml:space="preserve"> Keiichi Yoshimoto (Japan)</w:t>
      </w:r>
    </w:p>
    <w:p w:rsidR="0049407F" w:rsidRPr="00727534" w:rsidRDefault="0049407F" w:rsidP="00727534">
      <w:pPr>
        <w:pStyle w:val="EXLIMANormal"/>
        <w:rPr>
          <w:rFonts w:asciiTheme="minorHAnsi" w:hAnsiTheme="minorHAnsi"/>
          <w:szCs w:val="20"/>
        </w:rPr>
      </w:pPr>
    </w:p>
    <w:p w:rsidR="00430D29" w:rsidRPr="0049407F" w:rsidRDefault="00051911" w:rsidP="001C0C37">
      <w:pPr>
        <w:pStyle w:val="berschrift1"/>
      </w:pPr>
      <w:r w:rsidRPr="0049407F">
        <w:t xml:space="preserve">B. The </w:t>
      </w:r>
      <w:proofErr w:type="spellStart"/>
      <w:r w:rsidRPr="0049407F">
        <w:t>AlmaLaurea</w:t>
      </w:r>
      <w:proofErr w:type="spellEnd"/>
      <w:r w:rsidRPr="0049407F">
        <w:t xml:space="preserve"> Approach</w:t>
      </w:r>
    </w:p>
    <w:p w:rsidR="00900672" w:rsidRPr="00900672" w:rsidRDefault="00051911" w:rsidP="00900672">
      <w:pPr>
        <w:pStyle w:val="EXLIMASession"/>
        <w:rPr>
          <w:rFonts w:asciiTheme="minorHAnsi" w:hAnsiTheme="minorHAnsi"/>
          <w:b w:val="0"/>
          <w:szCs w:val="20"/>
        </w:rPr>
      </w:pPr>
      <w:r w:rsidRPr="00900672">
        <w:rPr>
          <w:rFonts w:asciiTheme="minorHAnsi" w:hAnsiTheme="minorHAnsi"/>
          <w:b w:val="0"/>
          <w:szCs w:val="20"/>
        </w:rPr>
        <w:t>D1P1B1</w:t>
      </w:r>
      <w:r w:rsidR="007473CC">
        <w:rPr>
          <w:rFonts w:asciiTheme="minorHAnsi" w:hAnsiTheme="minorHAnsi"/>
          <w:b w:val="0"/>
          <w:szCs w:val="20"/>
        </w:rPr>
        <w:t>.</w:t>
      </w:r>
      <w:r w:rsidR="00900672" w:rsidRPr="00900672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900672" w:rsidRPr="00900672">
        <w:rPr>
          <w:rFonts w:asciiTheme="minorHAnsi" w:hAnsiTheme="minorHAnsi"/>
          <w:b w:val="0"/>
          <w:szCs w:val="20"/>
        </w:rPr>
        <w:t>B.</w:t>
      </w:r>
      <w:proofErr w:type="gramEnd"/>
      <w:r w:rsidR="00900672" w:rsidRPr="00900672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900672" w:rsidRPr="00900672">
        <w:rPr>
          <w:rFonts w:asciiTheme="minorHAnsi" w:hAnsiTheme="minorHAnsi"/>
          <w:b w:val="0"/>
          <w:szCs w:val="20"/>
        </w:rPr>
        <w:t xml:space="preserve">The </w:t>
      </w:r>
      <w:proofErr w:type="spellStart"/>
      <w:r w:rsidR="00900672" w:rsidRPr="00900672">
        <w:rPr>
          <w:rFonts w:asciiTheme="minorHAnsi" w:hAnsiTheme="minorHAnsi"/>
          <w:b w:val="0"/>
          <w:szCs w:val="20"/>
        </w:rPr>
        <w:t>AlmaLaurea</w:t>
      </w:r>
      <w:proofErr w:type="spellEnd"/>
      <w:r w:rsidR="00900672" w:rsidRPr="00900672">
        <w:rPr>
          <w:rFonts w:asciiTheme="minorHAnsi" w:hAnsiTheme="minorHAnsi"/>
          <w:b w:val="0"/>
          <w:szCs w:val="20"/>
        </w:rPr>
        <w:t xml:space="preserve"> approach.</w:t>
      </w:r>
      <w:proofErr w:type="gramEnd"/>
      <w:r w:rsidR="00900672" w:rsidRPr="00900672">
        <w:rPr>
          <w:rFonts w:asciiTheme="minorHAnsi" w:hAnsiTheme="minorHAnsi"/>
          <w:b w:val="0"/>
          <w:szCs w:val="20"/>
        </w:rPr>
        <w:t xml:space="preserve"> Francesco </w:t>
      </w:r>
      <w:proofErr w:type="spellStart"/>
      <w:r w:rsidR="00900672" w:rsidRPr="00900672">
        <w:rPr>
          <w:rFonts w:asciiTheme="minorHAnsi" w:hAnsiTheme="minorHAnsi"/>
          <w:b w:val="0"/>
          <w:szCs w:val="20"/>
        </w:rPr>
        <w:t>Ferrante</w:t>
      </w:r>
      <w:proofErr w:type="spellEnd"/>
      <w:r w:rsidR="00900672" w:rsidRPr="00900672">
        <w:rPr>
          <w:rFonts w:asciiTheme="minorHAnsi" w:hAnsiTheme="minorHAnsi"/>
          <w:b w:val="0"/>
          <w:szCs w:val="20"/>
        </w:rPr>
        <w:t xml:space="preserve"> (Italy)</w:t>
      </w:r>
    </w:p>
    <w:p w:rsidR="007473CC" w:rsidRDefault="007473CC" w:rsidP="00130ACD">
      <w:pPr>
        <w:pStyle w:val="EXLIMASession"/>
        <w:rPr>
          <w:rFonts w:asciiTheme="minorHAnsi" w:hAnsiTheme="minorHAnsi"/>
          <w:b w:val="0"/>
          <w:szCs w:val="20"/>
        </w:rPr>
      </w:pPr>
    </w:p>
    <w:p w:rsidR="007473CC" w:rsidRDefault="00430D29" w:rsidP="00130ACD">
      <w:pPr>
        <w:pStyle w:val="EXLIMASession"/>
        <w:rPr>
          <w:rFonts w:asciiTheme="minorHAnsi" w:hAnsiTheme="minorHAnsi"/>
          <w:b w:val="0"/>
          <w:szCs w:val="20"/>
        </w:rPr>
      </w:pPr>
      <w:r w:rsidRPr="00430D29">
        <w:rPr>
          <w:rFonts w:asciiTheme="minorHAnsi" w:hAnsiTheme="minorHAnsi"/>
          <w:b w:val="0"/>
          <w:szCs w:val="20"/>
        </w:rPr>
        <w:t>11.45 – 13.00</w:t>
      </w:r>
    </w:p>
    <w:p w:rsidR="00430D29" w:rsidRPr="00430D29" w:rsidRDefault="00430D29" w:rsidP="001C0C37">
      <w:pPr>
        <w:pStyle w:val="berschrift1"/>
      </w:pPr>
      <w:proofErr w:type="gramStart"/>
      <w:r w:rsidRPr="00430D29">
        <w:t>Plenary 2 - “Approaches of Tracer Studies"</w:t>
      </w:r>
      <w:r w:rsidR="007473CC">
        <w:t>.</w:t>
      </w:r>
      <w:proofErr w:type="gramEnd"/>
      <w:r w:rsidR="00EF43C9">
        <w:t xml:space="preserve"> </w:t>
      </w:r>
      <w:r w:rsidR="00EF43C9" w:rsidRPr="00430D29">
        <w:t xml:space="preserve">Chair: </w:t>
      </w:r>
      <w:proofErr w:type="spellStart"/>
      <w:r w:rsidR="00EF43C9" w:rsidRPr="00430D29">
        <w:t>Harald</w:t>
      </w:r>
      <w:proofErr w:type="spellEnd"/>
      <w:r w:rsidR="00EF43C9" w:rsidRPr="00430D29">
        <w:t xml:space="preserve"> </w:t>
      </w:r>
      <w:proofErr w:type="spellStart"/>
      <w:r w:rsidR="00EF43C9" w:rsidRPr="00430D29">
        <w:t>Schomburg</w:t>
      </w:r>
      <w:proofErr w:type="spellEnd"/>
      <w:r w:rsidR="00EF43C9" w:rsidRPr="00430D29">
        <w:t xml:space="preserve"> (Germany)</w:t>
      </w:r>
    </w:p>
    <w:p w:rsidR="007473CC" w:rsidRDefault="007473CC" w:rsidP="009518EE">
      <w:pPr>
        <w:pStyle w:val="EXLIMANormal"/>
        <w:rPr>
          <w:rFonts w:asciiTheme="minorHAnsi" w:hAnsiTheme="minorHAnsi"/>
          <w:szCs w:val="20"/>
          <w:lang w:eastAsia="de-DE"/>
        </w:rPr>
      </w:pPr>
    </w:p>
    <w:p w:rsidR="00430D29" w:rsidRDefault="00430D29" w:rsidP="001C0C37">
      <w:pPr>
        <w:pStyle w:val="berschrift1"/>
        <w:rPr>
          <w:lang w:eastAsia="de-DE"/>
        </w:rPr>
      </w:pPr>
      <w:r w:rsidRPr="00430D29">
        <w:rPr>
          <w:lang w:eastAsia="de-DE"/>
        </w:rPr>
        <w:t>A. Centralized Institutional Surveys</w:t>
      </w:r>
    </w:p>
    <w:p w:rsidR="00660018" w:rsidRPr="00727534" w:rsidRDefault="00660018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D1P2A</w:t>
      </w:r>
      <w:r w:rsidR="00051911" w:rsidRPr="00727534">
        <w:rPr>
          <w:rFonts w:asciiTheme="minorHAnsi" w:hAnsiTheme="minorHAnsi"/>
          <w:b w:val="0"/>
          <w:szCs w:val="20"/>
        </w:rPr>
        <w:t>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Centralized Institution approach: The Taiwan case. </w:t>
      </w:r>
      <w:proofErr w:type="spellStart"/>
      <w:r w:rsidRPr="00727534">
        <w:rPr>
          <w:rFonts w:asciiTheme="minorHAnsi" w:hAnsiTheme="minorHAnsi"/>
          <w:b w:val="0"/>
          <w:szCs w:val="20"/>
        </w:rPr>
        <w:t>Shu</w:t>
      </w:r>
      <w:proofErr w:type="spellEnd"/>
      <w:r w:rsidRPr="00727534">
        <w:rPr>
          <w:rFonts w:asciiTheme="minorHAnsi" w:hAnsiTheme="minorHAnsi"/>
          <w:b w:val="0"/>
          <w:szCs w:val="20"/>
        </w:rPr>
        <w:t>-Chen Chiang (Taiwan)</w:t>
      </w:r>
    </w:p>
    <w:p w:rsidR="0049407F" w:rsidRPr="00727534" w:rsidRDefault="0049407F" w:rsidP="00727534">
      <w:pPr>
        <w:pStyle w:val="EXLIMANormal"/>
        <w:rPr>
          <w:rFonts w:asciiTheme="minorHAnsi" w:hAnsiTheme="minorHAnsi"/>
          <w:szCs w:val="20"/>
        </w:rPr>
      </w:pPr>
    </w:p>
    <w:p w:rsidR="00430D29" w:rsidRPr="0049407F" w:rsidRDefault="00430D29" w:rsidP="001C0C37">
      <w:pPr>
        <w:pStyle w:val="berschrift1"/>
      </w:pPr>
      <w:r w:rsidRPr="0049407F">
        <w:t xml:space="preserve">B. The Network Approach </w:t>
      </w:r>
    </w:p>
    <w:p w:rsidR="00051911" w:rsidRPr="00727534" w:rsidRDefault="00660018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D1P2B</w:t>
      </w:r>
      <w:r w:rsidR="00900672" w:rsidRPr="00727534">
        <w:rPr>
          <w:rFonts w:asciiTheme="minorHAnsi" w:hAnsiTheme="minorHAnsi"/>
          <w:b w:val="0"/>
          <w:szCs w:val="20"/>
        </w:rPr>
        <w:t>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>Mainstreaming Tracer Study in Higher Education Policy and Planning in Indonesia.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051911" w:rsidRPr="00727534">
        <w:rPr>
          <w:rFonts w:asciiTheme="minorHAnsi" w:hAnsiTheme="minorHAnsi"/>
          <w:b w:val="0"/>
          <w:szCs w:val="20"/>
        </w:rPr>
        <w:t>Dharnita</w:t>
      </w:r>
      <w:proofErr w:type="spellEnd"/>
      <w:r w:rsidR="00051911" w:rsidRPr="00727534">
        <w:rPr>
          <w:rFonts w:asciiTheme="minorHAnsi" w:hAnsiTheme="minorHAnsi"/>
          <w:b w:val="0"/>
          <w:szCs w:val="20"/>
        </w:rPr>
        <w:t xml:space="preserve"> Chandra, </w:t>
      </w:r>
      <w:proofErr w:type="spellStart"/>
      <w:r w:rsidR="00051911" w:rsidRPr="00727534">
        <w:rPr>
          <w:rFonts w:asciiTheme="minorHAnsi" w:hAnsiTheme="minorHAnsi"/>
          <w:b w:val="0"/>
          <w:szCs w:val="20"/>
        </w:rPr>
        <w:t>Ied</w:t>
      </w:r>
      <w:proofErr w:type="spellEnd"/>
      <w:r w:rsidR="00051911" w:rsidRPr="00727534">
        <w:rPr>
          <w:rFonts w:asciiTheme="minorHAnsi" w:hAnsiTheme="minorHAnsi"/>
          <w:b w:val="0"/>
          <w:szCs w:val="20"/>
        </w:rPr>
        <w:t xml:space="preserve"> Veda </w:t>
      </w:r>
      <w:proofErr w:type="spellStart"/>
      <w:r w:rsidR="00051911" w:rsidRPr="00727534">
        <w:rPr>
          <w:rFonts w:asciiTheme="minorHAnsi" w:hAnsiTheme="minorHAnsi"/>
          <w:b w:val="0"/>
          <w:szCs w:val="20"/>
        </w:rPr>
        <w:t>Sitepu</w:t>
      </w:r>
      <w:proofErr w:type="spellEnd"/>
      <w:r w:rsidR="00051911"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="00051911" w:rsidRPr="00727534">
        <w:rPr>
          <w:rFonts w:asciiTheme="minorHAnsi" w:hAnsiTheme="minorHAnsi"/>
          <w:b w:val="0"/>
          <w:szCs w:val="20"/>
        </w:rPr>
        <w:t>Dwiwahju</w:t>
      </w:r>
      <w:proofErr w:type="spellEnd"/>
      <w:r w:rsidR="00051911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051911" w:rsidRPr="00727534">
        <w:rPr>
          <w:rFonts w:asciiTheme="minorHAnsi" w:hAnsiTheme="minorHAnsi"/>
          <w:b w:val="0"/>
          <w:szCs w:val="20"/>
        </w:rPr>
        <w:t>Sasongko</w:t>
      </w:r>
      <w:proofErr w:type="spellEnd"/>
      <w:r w:rsidR="00051911" w:rsidRPr="00727534">
        <w:rPr>
          <w:rFonts w:asciiTheme="minorHAnsi" w:hAnsiTheme="minorHAnsi"/>
          <w:b w:val="0"/>
          <w:szCs w:val="20"/>
        </w:rPr>
        <w:t xml:space="preserve"> (Indonesia)</w:t>
      </w:r>
    </w:p>
    <w:p w:rsidR="00660018" w:rsidRPr="00727534" w:rsidRDefault="00051911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D1P2B2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="00900672"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900672" w:rsidRPr="00727534">
        <w:rPr>
          <w:rFonts w:asciiTheme="minorHAnsi" w:hAnsiTheme="minorHAnsi"/>
          <w:b w:val="0"/>
          <w:szCs w:val="20"/>
        </w:rPr>
        <w:t>The</w:t>
      </w:r>
      <w:proofErr w:type="gramEnd"/>
      <w:r w:rsidR="00900672" w:rsidRPr="00727534">
        <w:rPr>
          <w:rFonts w:asciiTheme="minorHAnsi" w:hAnsiTheme="minorHAnsi"/>
          <w:b w:val="0"/>
          <w:szCs w:val="20"/>
        </w:rPr>
        <w:t xml:space="preserve"> Network Approach – the Case of Germany. </w:t>
      </w:r>
      <w:proofErr w:type="spellStart"/>
      <w:r w:rsidR="00900672" w:rsidRPr="00727534">
        <w:rPr>
          <w:rFonts w:asciiTheme="minorHAnsi" w:hAnsiTheme="minorHAnsi"/>
          <w:b w:val="0"/>
          <w:szCs w:val="20"/>
        </w:rPr>
        <w:t>Choni</w:t>
      </w:r>
      <w:proofErr w:type="spellEnd"/>
      <w:r w:rsidR="00900672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900672" w:rsidRPr="00727534">
        <w:rPr>
          <w:rFonts w:asciiTheme="minorHAnsi" w:hAnsiTheme="minorHAnsi"/>
          <w:b w:val="0"/>
          <w:szCs w:val="20"/>
        </w:rPr>
        <w:t>Flöther</w:t>
      </w:r>
      <w:proofErr w:type="spellEnd"/>
      <w:r w:rsidR="00900672" w:rsidRPr="00727534">
        <w:rPr>
          <w:rFonts w:asciiTheme="minorHAnsi" w:hAnsiTheme="minorHAnsi"/>
          <w:b w:val="0"/>
          <w:szCs w:val="20"/>
        </w:rPr>
        <w:t xml:space="preserve"> (Germany)</w:t>
      </w:r>
    </w:p>
    <w:p w:rsidR="00051911" w:rsidRPr="00727534" w:rsidRDefault="00051911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D1P2B3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="00900672"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900672" w:rsidRPr="00727534">
        <w:rPr>
          <w:rFonts w:asciiTheme="minorHAnsi" w:hAnsiTheme="minorHAnsi"/>
          <w:b w:val="0"/>
          <w:szCs w:val="20"/>
        </w:rPr>
        <w:t>Tracer Studies in Romania.</w:t>
      </w:r>
      <w:proofErr w:type="gramEnd"/>
      <w:r w:rsidR="00900672" w:rsidRPr="00727534">
        <w:rPr>
          <w:rFonts w:asciiTheme="minorHAnsi" w:hAnsiTheme="minorHAnsi"/>
          <w:b w:val="0"/>
          <w:szCs w:val="20"/>
        </w:rPr>
        <w:t xml:space="preserve"> René </w:t>
      </w:r>
      <w:proofErr w:type="spellStart"/>
      <w:r w:rsidR="00900672" w:rsidRPr="00727534">
        <w:rPr>
          <w:rFonts w:asciiTheme="minorHAnsi" w:hAnsiTheme="minorHAnsi"/>
          <w:b w:val="0"/>
          <w:szCs w:val="20"/>
        </w:rPr>
        <w:t>Kooij</w:t>
      </w:r>
      <w:proofErr w:type="spellEnd"/>
      <w:r w:rsidR="00900672" w:rsidRPr="00727534">
        <w:rPr>
          <w:rFonts w:asciiTheme="minorHAnsi" w:hAnsiTheme="minorHAnsi"/>
          <w:b w:val="0"/>
          <w:szCs w:val="20"/>
        </w:rPr>
        <w:t xml:space="preserve"> (Netherlands)</w:t>
      </w:r>
    </w:p>
    <w:p w:rsidR="007473CC" w:rsidRDefault="007473CC" w:rsidP="009518EE">
      <w:pPr>
        <w:pStyle w:val="EXLIMANormal"/>
        <w:rPr>
          <w:rFonts w:asciiTheme="minorHAnsi" w:hAnsiTheme="minorHAnsi"/>
          <w:szCs w:val="20"/>
        </w:rPr>
      </w:pP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13.00 – 14.00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Lunch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14.00 – 16.45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7473CC" w:rsidRPr="00727534">
        <w:rPr>
          <w:rFonts w:asciiTheme="minorHAnsi" w:hAnsiTheme="minorHAnsi"/>
          <w:b w:val="0"/>
          <w:szCs w:val="20"/>
        </w:rPr>
        <w:t>Four</w:t>
      </w:r>
      <w:proofErr w:type="gramEnd"/>
      <w:r w:rsidR="007473CC" w:rsidRPr="00727534">
        <w:rPr>
          <w:rFonts w:asciiTheme="minorHAnsi" w:hAnsiTheme="minorHAnsi"/>
          <w:b w:val="0"/>
          <w:szCs w:val="20"/>
        </w:rPr>
        <w:t xml:space="preserve"> p</w:t>
      </w:r>
      <w:r w:rsidRPr="00727534">
        <w:rPr>
          <w:rFonts w:asciiTheme="minorHAnsi" w:hAnsiTheme="minorHAnsi"/>
          <w:b w:val="0"/>
          <w:szCs w:val="20"/>
        </w:rPr>
        <w:t>arallel sessions</w:t>
      </w:r>
      <w:r w:rsidR="007473CC" w:rsidRPr="00727534">
        <w:rPr>
          <w:rFonts w:asciiTheme="minorHAnsi" w:hAnsiTheme="minorHAnsi"/>
          <w:b w:val="0"/>
          <w:szCs w:val="20"/>
        </w:rPr>
        <w:t xml:space="preserve"> A, B, C, and D</w:t>
      </w:r>
    </w:p>
    <w:p w:rsidR="00430D29" w:rsidRPr="0049407F" w:rsidRDefault="00430D29" w:rsidP="001C0C37">
      <w:pPr>
        <w:pStyle w:val="berschrift1"/>
      </w:pPr>
      <w:proofErr w:type="gramStart"/>
      <w:r w:rsidRPr="0049407F">
        <w:t xml:space="preserve">Session A. Transition from </w:t>
      </w:r>
      <w:r w:rsidR="007473CC">
        <w:t>E</w:t>
      </w:r>
      <w:r w:rsidRPr="0049407F">
        <w:t xml:space="preserve">ducation to </w:t>
      </w:r>
      <w:r w:rsidR="007473CC">
        <w:t>W</w:t>
      </w:r>
      <w:r w:rsidRPr="0049407F">
        <w:t xml:space="preserve">ork and </w:t>
      </w:r>
      <w:r w:rsidR="007473CC">
        <w:t>E</w:t>
      </w:r>
      <w:r w:rsidRPr="0049407F">
        <w:t xml:space="preserve">mployment </w:t>
      </w:r>
      <w:r w:rsidR="007473CC">
        <w:t>S</w:t>
      </w:r>
      <w:r w:rsidRPr="0049407F">
        <w:t>ituation</w:t>
      </w:r>
      <w:r w:rsidR="00B61500">
        <w:t>.</w:t>
      </w:r>
      <w:proofErr w:type="gramEnd"/>
      <w:r w:rsidRPr="0049407F">
        <w:t xml:space="preserve"> Chair: Joy </w:t>
      </w:r>
      <w:proofErr w:type="spellStart"/>
      <w:r w:rsidRPr="0049407F">
        <w:t>Obando</w:t>
      </w:r>
      <w:proofErr w:type="spellEnd"/>
      <w:r w:rsidR="00B61500">
        <w:t xml:space="preserve"> </w:t>
      </w:r>
      <w:r w:rsidRPr="0049407F">
        <w:t>(Kenya)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D1A1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Transition to Work: Tracer Study Results of the Faculty of Economics, </w:t>
      </w:r>
      <w:proofErr w:type="spellStart"/>
      <w:r w:rsidRPr="00727534">
        <w:rPr>
          <w:rFonts w:asciiTheme="minorHAnsi" w:hAnsiTheme="minorHAnsi"/>
          <w:b w:val="0"/>
          <w:szCs w:val="20"/>
        </w:rPr>
        <w:t>Universitas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Indonesia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2011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Sri </w:t>
      </w:r>
      <w:proofErr w:type="spellStart"/>
      <w:r w:rsidRPr="00727534">
        <w:rPr>
          <w:rFonts w:asciiTheme="minorHAnsi" w:hAnsiTheme="minorHAnsi"/>
          <w:b w:val="0"/>
          <w:szCs w:val="20"/>
        </w:rPr>
        <w:t>Daryanti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Pr="00727534">
        <w:rPr>
          <w:rFonts w:asciiTheme="minorHAnsi" w:hAnsiTheme="minorHAnsi"/>
          <w:b w:val="0"/>
          <w:szCs w:val="20"/>
        </w:rPr>
        <w:t>Leni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Martiani</w:t>
      </w:r>
      <w:proofErr w:type="spellEnd"/>
      <w:proofErr w:type="gramStart"/>
      <w:r w:rsidRPr="00727534">
        <w:rPr>
          <w:rFonts w:asciiTheme="minorHAnsi" w:hAnsiTheme="minorHAnsi"/>
          <w:b w:val="0"/>
          <w:szCs w:val="20"/>
        </w:rPr>
        <w:t xml:space="preserve">,  </w:t>
      </w:r>
      <w:proofErr w:type="spellStart"/>
      <w:r w:rsidRPr="00727534">
        <w:rPr>
          <w:rFonts w:asciiTheme="minorHAnsi" w:hAnsiTheme="minorHAnsi"/>
          <w:b w:val="0"/>
          <w:szCs w:val="20"/>
        </w:rPr>
        <w:t>Kartikasari</w:t>
      </w:r>
      <w:proofErr w:type="spellEnd"/>
      <w:proofErr w:type="gramEnd"/>
      <w:r w:rsidRPr="00727534">
        <w:rPr>
          <w:rFonts w:asciiTheme="minorHAnsi" w:hAnsiTheme="minorHAnsi"/>
          <w:b w:val="0"/>
          <w:szCs w:val="20"/>
        </w:rPr>
        <w:t xml:space="preserve">, Ahmad </w:t>
      </w:r>
      <w:proofErr w:type="spellStart"/>
      <w:r w:rsidRPr="00727534">
        <w:rPr>
          <w:rFonts w:asciiTheme="minorHAnsi" w:hAnsiTheme="minorHAnsi"/>
          <w:b w:val="0"/>
          <w:szCs w:val="20"/>
        </w:rPr>
        <w:t>Syafiq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and Sandra </w:t>
      </w:r>
      <w:proofErr w:type="spellStart"/>
      <w:r w:rsidRPr="00727534">
        <w:rPr>
          <w:rFonts w:asciiTheme="minorHAnsi" w:hAnsiTheme="minorHAnsi"/>
          <w:b w:val="0"/>
          <w:szCs w:val="20"/>
        </w:rPr>
        <w:t>Fikawati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 (Indonesia)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lastRenderedPageBreak/>
        <w:t>D1A2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Employability of The Graduates in a Welfare State Economy: Success Factors in Transition from Higher Education to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Work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Wiers-Jenssen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Jannecke</w:t>
      </w:r>
      <w:proofErr w:type="spellEnd"/>
      <w:r w:rsidRPr="00727534">
        <w:rPr>
          <w:rFonts w:asciiTheme="minorHAnsi" w:hAnsiTheme="minorHAnsi"/>
          <w:b w:val="0"/>
          <w:szCs w:val="20"/>
        </w:rPr>
        <w:t>, (Norway)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D1A3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Tracer Study of Graduates from the Faculty of Humanities and Law and Faculty of Education Universidad </w:t>
      </w:r>
      <w:proofErr w:type="spellStart"/>
      <w:r w:rsidRPr="00727534">
        <w:rPr>
          <w:rFonts w:asciiTheme="minorHAnsi" w:hAnsiTheme="minorHAnsi"/>
          <w:b w:val="0"/>
          <w:szCs w:val="20"/>
        </w:rPr>
        <w:t>Nacional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Autonoma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de Nicaragua-Managua (UNAN-Managua)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Raul I. Ruiz and Manuel Rivera (Nicaragua)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D1A4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>Regional Labor Mobility of German University Graduates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Choni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Floether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(Germany)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D1A5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Study and transition of the bachelor graduates of the </w:t>
      </w:r>
      <w:proofErr w:type="spellStart"/>
      <w:r w:rsidRPr="00727534">
        <w:rPr>
          <w:rFonts w:asciiTheme="minorHAnsi" w:hAnsiTheme="minorHAnsi"/>
          <w:b w:val="0"/>
          <w:szCs w:val="20"/>
        </w:rPr>
        <w:t>Benguet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State University of the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Philippines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proofErr w:type="gramStart"/>
      <w:r w:rsidRPr="00727534">
        <w:rPr>
          <w:rFonts w:asciiTheme="minorHAnsi" w:hAnsiTheme="minorHAnsi"/>
          <w:b w:val="0"/>
          <w:szCs w:val="20"/>
        </w:rPr>
        <w:t>Dominador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S. </w:t>
      </w:r>
      <w:proofErr w:type="spellStart"/>
      <w:r w:rsidRPr="00727534">
        <w:rPr>
          <w:rFonts w:asciiTheme="minorHAnsi" w:hAnsiTheme="minorHAnsi"/>
          <w:b w:val="0"/>
          <w:szCs w:val="20"/>
        </w:rPr>
        <w:t>Garin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</w:t>
      </w:r>
      <w:proofErr w:type="spellStart"/>
      <w:r w:rsidRPr="00727534">
        <w:rPr>
          <w:rFonts w:asciiTheme="minorHAnsi" w:hAnsiTheme="minorHAnsi"/>
          <w:b w:val="0"/>
          <w:szCs w:val="20"/>
        </w:rPr>
        <w:t>Salvacion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Beligan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(Philippines)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D1A6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Enabling Tracer Study to Indonesian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Universities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Wahyu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Catur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Wibowo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(Indonesia)</w:t>
      </w:r>
    </w:p>
    <w:p w:rsidR="0049407F" w:rsidRPr="001C0C37" w:rsidRDefault="0049407F" w:rsidP="001C0C37">
      <w:pPr>
        <w:pStyle w:val="EXLIMASession"/>
        <w:rPr>
          <w:rFonts w:asciiTheme="minorHAnsi" w:hAnsiTheme="minorHAnsi"/>
          <w:b w:val="0"/>
          <w:sz w:val="10"/>
          <w:szCs w:val="20"/>
        </w:rPr>
      </w:pPr>
    </w:p>
    <w:p w:rsidR="00430D29" w:rsidRPr="00430D29" w:rsidRDefault="00430D29" w:rsidP="001C0C37">
      <w:pPr>
        <w:pStyle w:val="berschrift1"/>
      </w:pPr>
      <w:proofErr w:type="gramStart"/>
      <w:r w:rsidRPr="00430D29">
        <w:t xml:space="preserve">Session B. Professional </w:t>
      </w:r>
      <w:r w:rsidR="007473CC">
        <w:t>S</w:t>
      </w:r>
      <w:r w:rsidRPr="00430D29">
        <w:t xml:space="preserve">uccess of </w:t>
      </w:r>
      <w:r w:rsidR="007473CC">
        <w:t>G</w:t>
      </w:r>
      <w:r w:rsidRPr="00430D29">
        <w:t>raduates</w:t>
      </w:r>
      <w:r w:rsidR="00B61500">
        <w:t>.</w:t>
      </w:r>
      <w:proofErr w:type="gramEnd"/>
      <w:r w:rsidRPr="00430D29">
        <w:t xml:space="preserve"> Chair: Eduardo Alvarez (Guatemala)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D1B1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Indagine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occupazionale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Pr="00727534">
        <w:rPr>
          <w:rFonts w:asciiTheme="minorHAnsi" w:hAnsiTheme="minorHAnsi"/>
          <w:b w:val="0"/>
          <w:szCs w:val="20"/>
        </w:rPr>
        <w:t>Indagine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proofErr w:type="gramStart"/>
      <w:r w:rsidRPr="00727534">
        <w:rPr>
          <w:rFonts w:asciiTheme="minorHAnsi" w:hAnsiTheme="minorHAnsi"/>
          <w:b w:val="0"/>
          <w:szCs w:val="20"/>
        </w:rPr>
        <w:t>occupazionale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 STELLA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Pr="00727534">
        <w:rPr>
          <w:rFonts w:asciiTheme="minorHAnsi" w:hAnsiTheme="minorHAnsi"/>
          <w:b w:val="0"/>
          <w:szCs w:val="20"/>
        </w:rPr>
        <w:t>Indagine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Competenze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traversali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CARED : Employment of university graduates in Italy and competence matching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proofErr w:type="gramStart"/>
      <w:r w:rsidRPr="00727534">
        <w:rPr>
          <w:rFonts w:asciiTheme="minorHAnsi" w:hAnsiTheme="minorHAnsi"/>
          <w:b w:val="0"/>
          <w:szCs w:val="20"/>
        </w:rPr>
        <w:t>Giunio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Luzzatto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Pr="00727534">
        <w:rPr>
          <w:rFonts w:asciiTheme="minorHAnsi" w:hAnsiTheme="minorHAnsi"/>
          <w:b w:val="0"/>
          <w:szCs w:val="20"/>
        </w:rPr>
        <w:t>Stefania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Mangano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Maria Teresa </w:t>
      </w:r>
      <w:proofErr w:type="spellStart"/>
      <w:r w:rsidRPr="00727534">
        <w:rPr>
          <w:rFonts w:asciiTheme="minorHAnsi" w:hAnsiTheme="minorHAnsi"/>
          <w:b w:val="0"/>
          <w:szCs w:val="20"/>
        </w:rPr>
        <w:t>Pieri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and Roberto </w:t>
      </w:r>
      <w:proofErr w:type="spellStart"/>
      <w:r w:rsidRPr="00727534">
        <w:rPr>
          <w:rFonts w:asciiTheme="minorHAnsi" w:hAnsiTheme="minorHAnsi"/>
          <w:b w:val="0"/>
          <w:szCs w:val="20"/>
        </w:rPr>
        <w:t>Moscati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(Italy)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D1B2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Employment Success of Higher Education Graduates Entering The Workforce Through Internships: The Case of Germany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Tamara </w:t>
      </w:r>
      <w:proofErr w:type="spellStart"/>
      <w:r w:rsidRPr="00727534">
        <w:rPr>
          <w:rFonts w:asciiTheme="minorHAnsi" w:hAnsiTheme="minorHAnsi"/>
          <w:b w:val="0"/>
          <w:szCs w:val="20"/>
        </w:rPr>
        <w:t>Arutyunyants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(Germany)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D1B3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A Case Study of The Graduates’ Readiness for Employment: Tracer Study at </w:t>
      </w:r>
      <w:proofErr w:type="spellStart"/>
      <w:r w:rsidRPr="00727534">
        <w:rPr>
          <w:rFonts w:asciiTheme="minorHAnsi" w:hAnsiTheme="minorHAnsi"/>
          <w:b w:val="0"/>
          <w:szCs w:val="20"/>
        </w:rPr>
        <w:t>Universitas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Terbuka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proofErr w:type="gramStart"/>
      <w:r w:rsidRPr="00727534">
        <w:rPr>
          <w:rFonts w:asciiTheme="minorHAnsi" w:hAnsiTheme="minorHAnsi"/>
          <w:b w:val="0"/>
          <w:szCs w:val="20"/>
        </w:rPr>
        <w:t>Siti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Aisyah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</w:t>
      </w:r>
      <w:proofErr w:type="spellStart"/>
      <w:r w:rsidRPr="00727534">
        <w:rPr>
          <w:rFonts w:asciiTheme="minorHAnsi" w:hAnsiTheme="minorHAnsi"/>
          <w:b w:val="0"/>
          <w:szCs w:val="20"/>
        </w:rPr>
        <w:t>Yudith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 </w:t>
      </w:r>
      <w:proofErr w:type="spellStart"/>
      <w:r w:rsidRPr="00727534">
        <w:rPr>
          <w:rFonts w:asciiTheme="minorHAnsi" w:hAnsiTheme="minorHAnsi"/>
          <w:b w:val="0"/>
          <w:szCs w:val="20"/>
        </w:rPr>
        <w:t>Frans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 (Indonesia)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D1B4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Graduate Employment and Professional Success in Ethiopia: A Case Study of Addis Ababa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University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proofErr w:type="gramStart"/>
      <w:r w:rsidRPr="00727534">
        <w:rPr>
          <w:rFonts w:asciiTheme="minorHAnsi" w:hAnsiTheme="minorHAnsi"/>
          <w:b w:val="0"/>
          <w:szCs w:val="20"/>
        </w:rPr>
        <w:t>Teshome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Nekatibeb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</w:t>
      </w:r>
      <w:proofErr w:type="spellStart"/>
      <w:r w:rsidRPr="00727534">
        <w:rPr>
          <w:rFonts w:asciiTheme="minorHAnsi" w:hAnsiTheme="minorHAnsi"/>
          <w:b w:val="0"/>
          <w:szCs w:val="20"/>
        </w:rPr>
        <w:t>Aklilu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Amsalu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(Ethiopia)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D1B5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Analysing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female competencies and skills at the employment market: a case study from Ethiopian engineering graduates under gender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perspective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Stephanie </w:t>
      </w:r>
      <w:proofErr w:type="spellStart"/>
      <w:r w:rsidRPr="00727534">
        <w:rPr>
          <w:rFonts w:asciiTheme="minorHAnsi" w:hAnsiTheme="minorHAnsi"/>
          <w:b w:val="0"/>
          <w:szCs w:val="20"/>
        </w:rPr>
        <w:t>Petrasch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Pr="00727534">
        <w:rPr>
          <w:rFonts w:asciiTheme="minorHAnsi" w:hAnsiTheme="minorHAnsi"/>
          <w:b w:val="0"/>
          <w:szCs w:val="20"/>
        </w:rPr>
        <w:t>Biruk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Amha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and Daniel </w:t>
      </w:r>
      <w:proofErr w:type="spellStart"/>
      <w:r w:rsidRPr="00727534">
        <w:rPr>
          <w:rFonts w:asciiTheme="minorHAnsi" w:hAnsiTheme="minorHAnsi"/>
          <w:b w:val="0"/>
          <w:szCs w:val="20"/>
        </w:rPr>
        <w:t>Argaw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(Ethiopia)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D1B6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Studies for Enhancing Graduates Relevance and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Competitiveness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Neuneung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Ratna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Hayati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Tanti </w:t>
      </w:r>
      <w:proofErr w:type="spellStart"/>
      <w:r w:rsidRPr="00727534">
        <w:rPr>
          <w:rFonts w:asciiTheme="minorHAnsi" w:hAnsiTheme="minorHAnsi"/>
          <w:b w:val="0"/>
          <w:szCs w:val="20"/>
        </w:rPr>
        <w:t>Irawati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Muchlis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(Indonesia)</w:t>
      </w:r>
    </w:p>
    <w:p w:rsidR="00B61500" w:rsidRPr="001C0C37" w:rsidRDefault="00B61500" w:rsidP="001C0C37">
      <w:pPr>
        <w:pStyle w:val="EXLIMASession"/>
        <w:rPr>
          <w:rFonts w:asciiTheme="minorHAnsi" w:hAnsiTheme="minorHAnsi"/>
          <w:b w:val="0"/>
          <w:sz w:val="10"/>
          <w:szCs w:val="20"/>
        </w:rPr>
      </w:pPr>
    </w:p>
    <w:p w:rsidR="00430D29" w:rsidRPr="00430D29" w:rsidRDefault="00430D29" w:rsidP="001C0C37">
      <w:pPr>
        <w:pStyle w:val="berschrift1"/>
      </w:pPr>
      <w:proofErr w:type="gramStart"/>
      <w:r w:rsidRPr="00430D29">
        <w:t>Session C. Factors of Employability</w:t>
      </w:r>
      <w:r w:rsidR="00B61500">
        <w:t>.</w:t>
      </w:r>
      <w:proofErr w:type="gramEnd"/>
      <w:r w:rsidRPr="00430D29">
        <w:t xml:space="preserve"> Chair: Li-Yun Wang (Taiwan)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D1C1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Comparison of Main Results of Tracer Study </w:t>
      </w:r>
      <w:proofErr w:type="spellStart"/>
      <w:r w:rsidRPr="00727534">
        <w:rPr>
          <w:rFonts w:asciiTheme="minorHAnsi" w:hAnsiTheme="minorHAnsi"/>
          <w:b w:val="0"/>
          <w:szCs w:val="20"/>
        </w:rPr>
        <w:t>Universitas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Indonesia 2010 and 2011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Ahmad </w:t>
      </w:r>
      <w:proofErr w:type="spellStart"/>
      <w:r w:rsidRPr="00727534">
        <w:rPr>
          <w:rFonts w:asciiTheme="minorHAnsi" w:hAnsiTheme="minorHAnsi"/>
          <w:b w:val="0"/>
          <w:szCs w:val="20"/>
        </w:rPr>
        <w:t>Syafiq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Sandra </w:t>
      </w:r>
      <w:proofErr w:type="spellStart"/>
      <w:r w:rsidRPr="00727534">
        <w:rPr>
          <w:rFonts w:asciiTheme="minorHAnsi" w:hAnsiTheme="minorHAnsi"/>
          <w:b w:val="0"/>
          <w:szCs w:val="20"/>
        </w:rPr>
        <w:t>Fikawati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(Indonesia)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D1C2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MUTRACE: Link Between Graduates Study and Job Experiences at </w:t>
      </w:r>
      <w:proofErr w:type="spellStart"/>
      <w:r w:rsidRPr="00727534">
        <w:rPr>
          <w:rFonts w:asciiTheme="minorHAnsi" w:hAnsiTheme="minorHAnsi"/>
          <w:b w:val="0"/>
          <w:szCs w:val="20"/>
        </w:rPr>
        <w:t>Moi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University,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Kenya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Omar </w:t>
      </w:r>
      <w:proofErr w:type="spellStart"/>
      <w:r w:rsidRPr="00727534">
        <w:rPr>
          <w:rFonts w:asciiTheme="minorHAnsi" w:hAnsiTheme="minorHAnsi"/>
          <w:b w:val="0"/>
          <w:szCs w:val="20"/>
        </w:rPr>
        <w:t>Egash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Mary </w:t>
      </w:r>
      <w:proofErr w:type="spellStart"/>
      <w:r w:rsidRPr="00727534">
        <w:rPr>
          <w:rFonts w:asciiTheme="minorHAnsi" w:hAnsiTheme="minorHAnsi"/>
          <w:b w:val="0"/>
          <w:szCs w:val="20"/>
        </w:rPr>
        <w:t>Wahome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(Kenya)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D1C3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>Tracer study on students of faculty of economics in Vietnam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Tran </w:t>
      </w:r>
      <w:proofErr w:type="spellStart"/>
      <w:r w:rsidRPr="00727534">
        <w:rPr>
          <w:rFonts w:asciiTheme="minorHAnsi" w:hAnsiTheme="minorHAnsi"/>
          <w:b w:val="0"/>
          <w:szCs w:val="20"/>
        </w:rPr>
        <w:t>Thi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Thai Ha and Ngo </w:t>
      </w:r>
      <w:proofErr w:type="spellStart"/>
      <w:r w:rsidRPr="00727534">
        <w:rPr>
          <w:rFonts w:asciiTheme="minorHAnsi" w:hAnsiTheme="minorHAnsi"/>
          <w:b w:val="0"/>
          <w:szCs w:val="20"/>
        </w:rPr>
        <w:t>Thi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Thanh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Tung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(Vietnam)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D1C4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CHEERS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>REFLEX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Canadian National Graduate Survey: Does the value of Skills Go Beyond That of Diplomas</w:t>
      </w:r>
      <w:proofErr w:type="gramStart"/>
      <w:r w:rsidRPr="00727534">
        <w:rPr>
          <w:rFonts w:asciiTheme="minorHAnsi" w:hAnsiTheme="minorHAnsi"/>
          <w:b w:val="0"/>
          <w:szCs w:val="20"/>
        </w:rPr>
        <w:t>?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Christine </w:t>
      </w:r>
      <w:proofErr w:type="spellStart"/>
      <w:r w:rsidRPr="00727534">
        <w:rPr>
          <w:rFonts w:asciiTheme="minorHAnsi" w:hAnsiTheme="minorHAnsi"/>
          <w:b w:val="0"/>
          <w:szCs w:val="20"/>
        </w:rPr>
        <w:t>Guegnard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Pr="00727534">
        <w:rPr>
          <w:rFonts w:asciiTheme="minorHAnsi" w:hAnsiTheme="minorHAnsi"/>
          <w:b w:val="0"/>
          <w:szCs w:val="20"/>
        </w:rPr>
        <w:t>Giret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Jean-François, Murdoch Jake, </w:t>
      </w:r>
      <w:proofErr w:type="spellStart"/>
      <w:r w:rsidRPr="00727534">
        <w:rPr>
          <w:rFonts w:asciiTheme="minorHAnsi" w:hAnsiTheme="minorHAnsi"/>
          <w:b w:val="0"/>
          <w:szCs w:val="20"/>
        </w:rPr>
        <w:t>Souhait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Mélanie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(France)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D1C5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Comparison of Work Transition Aspects of Male-Female Graduates of Faculty of Computer Science </w:t>
      </w:r>
      <w:proofErr w:type="spellStart"/>
      <w:r w:rsidRPr="00727534">
        <w:rPr>
          <w:rFonts w:asciiTheme="minorHAnsi" w:hAnsiTheme="minorHAnsi"/>
          <w:b w:val="0"/>
          <w:szCs w:val="20"/>
        </w:rPr>
        <w:t>Universitas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Indonesia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Dina </w:t>
      </w:r>
      <w:proofErr w:type="spellStart"/>
      <w:r w:rsidRPr="00727534">
        <w:rPr>
          <w:rFonts w:asciiTheme="minorHAnsi" w:hAnsiTheme="minorHAnsi"/>
          <w:b w:val="0"/>
          <w:szCs w:val="20"/>
        </w:rPr>
        <w:t>Chahyati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Ahmad </w:t>
      </w:r>
      <w:proofErr w:type="spellStart"/>
      <w:r w:rsidRPr="00727534">
        <w:rPr>
          <w:rFonts w:asciiTheme="minorHAnsi" w:hAnsiTheme="minorHAnsi"/>
          <w:b w:val="0"/>
          <w:szCs w:val="20"/>
        </w:rPr>
        <w:t>Syafiq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(Indonesia)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D1C6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Faculty of Humanities </w:t>
      </w:r>
      <w:proofErr w:type="spellStart"/>
      <w:r w:rsidRPr="00727534">
        <w:rPr>
          <w:rFonts w:asciiTheme="minorHAnsi" w:hAnsiTheme="minorHAnsi"/>
          <w:b w:val="0"/>
          <w:szCs w:val="20"/>
        </w:rPr>
        <w:t>Universitas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Indonesia: Flexibility in Tracer </w:t>
      </w:r>
      <w:proofErr w:type="gramStart"/>
      <w:r w:rsidRPr="00727534">
        <w:rPr>
          <w:rFonts w:asciiTheme="minorHAnsi" w:hAnsiTheme="minorHAnsi"/>
          <w:b w:val="0"/>
          <w:szCs w:val="20"/>
        </w:rPr>
        <w:t xml:space="preserve">Study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 Albert </w:t>
      </w:r>
      <w:proofErr w:type="spellStart"/>
      <w:r w:rsidRPr="00727534">
        <w:rPr>
          <w:rFonts w:asciiTheme="minorHAnsi" w:hAnsiTheme="minorHAnsi"/>
          <w:b w:val="0"/>
          <w:szCs w:val="20"/>
        </w:rPr>
        <w:t>Roring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(Indonesia)</w:t>
      </w:r>
    </w:p>
    <w:p w:rsidR="00B61500" w:rsidRPr="001C0C37" w:rsidRDefault="00B61500" w:rsidP="001C0C37">
      <w:pPr>
        <w:pStyle w:val="EXLIMASession"/>
        <w:rPr>
          <w:rFonts w:asciiTheme="minorHAnsi" w:hAnsiTheme="minorHAnsi"/>
          <w:b w:val="0"/>
          <w:sz w:val="10"/>
          <w:szCs w:val="20"/>
        </w:rPr>
      </w:pPr>
    </w:p>
    <w:p w:rsidR="00430D29" w:rsidRPr="001C0C37" w:rsidRDefault="00430D29" w:rsidP="001C0C37">
      <w:pPr>
        <w:pStyle w:val="berschrift1"/>
      </w:pPr>
      <w:proofErr w:type="gramStart"/>
      <w:r w:rsidRPr="001C0C37">
        <w:t xml:space="preserve">Session D. Curricula, </w:t>
      </w:r>
      <w:r w:rsidR="007473CC" w:rsidRPr="001C0C37">
        <w:t>C</w:t>
      </w:r>
      <w:r w:rsidRPr="001C0C37">
        <w:t xml:space="preserve">ompetences and </w:t>
      </w:r>
      <w:r w:rsidR="007473CC" w:rsidRPr="001C0C37">
        <w:t>W</w:t>
      </w:r>
      <w:r w:rsidRPr="001C0C37">
        <w:t>ork tasks</w:t>
      </w:r>
      <w:r w:rsidR="00B61500" w:rsidRPr="001C0C37">
        <w:t>.</w:t>
      </w:r>
      <w:proofErr w:type="gramEnd"/>
      <w:r w:rsidRPr="001C0C37">
        <w:t xml:space="preserve"> Chair: </w:t>
      </w:r>
      <w:proofErr w:type="spellStart"/>
      <w:r w:rsidRPr="001C0C37">
        <w:t>Mareike</w:t>
      </w:r>
      <w:proofErr w:type="spellEnd"/>
      <w:r w:rsidRPr="001C0C37">
        <w:t xml:space="preserve"> </w:t>
      </w:r>
      <w:proofErr w:type="spellStart"/>
      <w:r w:rsidRPr="001C0C37">
        <w:t>Landmann</w:t>
      </w:r>
      <w:proofErr w:type="spellEnd"/>
      <w:r w:rsidRPr="001C0C37">
        <w:t xml:space="preserve"> (Germany)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D1D1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="00430D29" w:rsidRPr="00727534">
        <w:rPr>
          <w:rFonts w:asciiTheme="minorHAnsi" w:hAnsiTheme="minorHAnsi"/>
          <w:b w:val="0"/>
          <w:szCs w:val="20"/>
        </w:rPr>
        <w:t xml:space="preserve"> Graduate Survey Among Candidates form Professional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Programmes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2008: Knowledge Content and Employability in Professional </w:t>
      </w:r>
      <w:proofErr w:type="spellStart"/>
      <w:proofErr w:type="gramStart"/>
      <w:r w:rsidR="00430D29" w:rsidRPr="00727534">
        <w:rPr>
          <w:rFonts w:asciiTheme="minorHAnsi" w:hAnsiTheme="minorHAnsi"/>
          <w:b w:val="0"/>
          <w:szCs w:val="20"/>
        </w:rPr>
        <w:t>Programmes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 xml:space="preserve">Per Olaf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Aamodt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(Norway)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D1D</w:t>
      </w:r>
      <w:r w:rsidR="00430D29" w:rsidRPr="00727534">
        <w:rPr>
          <w:rFonts w:asciiTheme="minorHAnsi" w:hAnsiTheme="minorHAnsi"/>
          <w:b w:val="0"/>
          <w:szCs w:val="20"/>
        </w:rPr>
        <w:t>2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 xml:space="preserve">Japanese part of the REFLEX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Survery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, Junior College Graduate Survey and Professional Training College Graduate Survey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 xml:space="preserve">Keiichi Yoshimoto and Yuki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Inenaga</w:t>
      </w:r>
      <w:proofErr w:type="spellEnd"/>
      <w:r w:rsidR="007473CC" w:rsidRPr="00727534">
        <w:rPr>
          <w:rFonts w:asciiTheme="minorHAnsi" w:hAnsiTheme="minorHAnsi"/>
          <w:b w:val="0"/>
          <w:szCs w:val="20"/>
        </w:rPr>
        <w:t>.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(Japan)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D1D</w:t>
      </w:r>
      <w:r w:rsidR="00430D29" w:rsidRPr="00727534">
        <w:rPr>
          <w:rFonts w:asciiTheme="minorHAnsi" w:hAnsiTheme="minorHAnsi"/>
          <w:b w:val="0"/>
          <w:szCs w:val="20"/>
        </w:rPr>
        <w:t>3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="00430D29" w:rsidRPr="00727534">
        <w:rPr>
          <w:rFonts w:asciiTheme="minorHAnsi" w:hAnsiTheme="minorHAnsi"/>
          <w:b w:val="0"/>
          <w:szCs w:val="20"/>
        </w:rPr>
        <w:t xml:space="preserve"> Survey on Soft Skills Performance of FMUT’s Graduates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During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Internship Program: an Evaluation of FMUT’s Curriculum</w:t>
      </w:r>
      <w:r w:rsidR="007473CC" w:rsidRPr="00727534">
        <w:rPr>
          <w:rFonts w:asciiTheme="minorHAnsi" w:hAnsiTheme="minorHAnsi"/>
          <w:b w:val="0"/>
          <w:szCs w:val="20"/>
        </w:rPr>
        <w:t>.</w:t>
      </w:r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Estivana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Felaza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Rita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Mustika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Simadibrata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(Indonesia)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D1D</w:t>
      </w:r>
      <w:r w:rsidR="00430D29" w:rsidRPr="00727534">
        <w:rPr>
          <w:rFonts w:asciiTheme="minorHAnsi" w:hAnsiTheme="minorHAnsi"/>
          <w:b w:val="0"/>
          <w:szCs w:val="20"/>
        </w:rPr>
        <w:t xml:space="preserve">4;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The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Relationship Between Academic Aspects,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Laboral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Situation And Satisfaction With Postgraduate Program; Diana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Arche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Flores, Lorena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Kikut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(Costa Rica)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D1D</w:t>
      </w:r>
      <w:r w:rsidR="00430D29" w:rsidRPr="00727534">
        <w:rPr>
          <w:rFonts w:asciiTheme="minorHAnsi" w:hAnsiTheme="minorHAnsi"/>
          <w:b w:val="0"/>
          <w:szCs w:val="20"/>
        </w:rPr>
        <w:t>5; Do professional, Semi-professional and Non-professional Study Program Graduates Have Di</w:t>
      </w:r>
      <w:r w:rsidR="00B636A1">
        <w:rPr>
          <w:rFonts w:asciiTheme="minorHAnsi" w:hAnsiTheme="minorHAnsi"/>
          <w:b w:val="0"/>
          <w:szCs w:val="20"/>
        </w:rPr>
        <w:t>fferent Levels of Competencies?</w:t>
      </w:r>
      <w:bookmarkStart w:id="0" w:name="_GoBack"/>
      <w:bookmarkEnd w:id="0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Ied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Veda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Sitepu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(Indonesia)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lastRenderedPageBreak/>
        <w:t>D1D</w:t>
      </w:r>
      <w:r w:rsidR="00430D29" w:rsidRPr="00727534">
        <w:rPr>
          <w:rFonts w:asciiTheme="minorHAnsi" w:hAnsiTheme="minorHAnsi"/>
          <w:b w:val="0"/>
          <w:szCs w:val="20"/>
        </w:rPr>
        <w:t xml:space="preserve">6; How Graduate Survey Improves Curriculum Research;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Bhina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Patria; (Indonesia)</w:t>
      </w:r>
    </w:p>
    <w:p w:rsidR="009E6B9F" w:rsidRDefault="009E6B9F" w:rsidP="00C968C5">
      <w:pPr>
        <w:pStyle w:val="EXLIMANormal"/>
        <w:rPr>
          <w:rFonts w:asciiTheme="minorHAnsi" w:hAnsiTheme="minorHAnsi"/>
          <w:szCs w:val="20"/>
        </w:rPr>
      </w:pP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19.00 – 22.00; Gala Dinner (Dress code: National dress);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19.00 – 19.05; Opening (MC</w:t>
      </w:r>
      <w:proofErr w:type="gramStart"/>
      <w:r w:rsidRPr="00727534">
        <w:rPr>
          <w:rFonts w:asciiTheme="minorHAnsi" w:hAnsiTheme="minorHAnsi"/>
          <w:b w:val="0"/>
          <w:szCs w:val="20"/>
        </w:rPr>
        <w:t>) ;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Jona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Widhagdo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Putri</w:t>
      </w:r>
      <w:proofErr w:type="spellEnd"/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19.05 – 19-15; Balinese </w:t>
      </w:r>
      <w:proofErr w:type="gramStart"/>
      <w:r w:rsidRPr="00727534">
        <w:rPr>
          <w:rFonts w:asciiTheme="minorHAnsi" w:hAnsiTheme="minorHAnsi"/>
          <w:b w:val="0"/>
          <w:szCs w:val="20"/>
        </w:rPr>
        <w:t>dance :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Panyembrana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; University of Indonesia - </w:t>
      </w:r>
      <w:proofErr w:type="spellStart"/>
      <w:r w:rsidRPr="00727534">
        <w:rPr>
          <w:rFonts w:asciiTheme="minorHAnsi" w:hAnsiTheme="minorHAnsi"/>
          <w:b w:val="0"/>
          <w:szCs w:val="20"/>
        </w:rPr>
        <w:t>Udayana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University</w:t>
      </w:r>
    </w:p>
    <w:p w:rsidR="00B61500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19.15 – 19.25; Speeches: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Rector </w:t>
      </w:r>
      <w:proofErr w:type="gramStart"/>
      <w:r w:rsidRPr="00727534">
        <w:rPr>
          <w:rFonts w:asciiTheme="minorHAnsi" w:hAnsiTheme="minorHAnsi"/>
          <w:b w:val="0"/>
          <w:szCs w:val="20"/>
        </w:rPr>
        <w:t>/  Director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Alumni Relations UI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Prof. Ulrich </w:t>
      </w:r>
      <w:proofErr w:type="spellStart"/>
      <w:r w:rsidRPr="00727534">
        <w:rPr>
          <w:rFonts w:asciiTheme="minorHAnsi" w:hAnsiTheme="minorHAnsi"/>
          <w:b w:val="0"/>
          <w:szCs w:val="20"/>
        </w:rPr>
        <w:t>Teichler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(INCHER- Kassel University)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proofErr w:type="spellStart"/>
      <w:r w:rsidRPr="00727534">
        <w:rPr>
          <w:rFonts w:asciiTheme="minorHAnsi" w:hAnsiTheme="minorHAnsi"/>
          <w:b w:val="0"/>
          <w:szCs w:val="20"/>
        </w:rPr>
        <w:t>Harald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Schomburg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(INCHER- Kassel University)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19.30 – 20.30; Dinner + Music; Vocalist: </w:t>
      </w:r>
      <w:proofErr w:type="spellStart"/>
      <w:r w:rsidRPr="00727534">
        <w:rPr>
          <w:rFonts w:asciiTheme="minorHAnsi" w:hAnsiTheme="minorHAnsi"/>
          <w:b w:val="0"/>
          <w:szCs w:val="20"/>
        </w:rPr>
        <w:t>Pharel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Silaban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</w:t>
      </w:r>
      <w:proofErr w:type="spellStart"/>
      <w:r w:rsidRPr="00727534">
        <w:rPr>
          <w:rFonts w:asciiTheme="minorHAnsi" w:hAnsiTheme="minorHAnsi"/>
          <w:b w:val="0"/>
          <w:szCs w:val="20"/>
        </w:rPr>
        <w:t>Peni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Hutabarat</w:t>
      </w:r>
      <w:proofErr w:type="spellEnd"/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Music: A.G. </w:t>
      </w:r>
      <w:proofErr w:type="spellStart"/>
      <w:r w:rsidRPr="00727534">
        <w:rPr>
          <w:rFonts w:asciiTheme="minorHAnsi" w:hAnsiTheme="minorHAnsi"/>
          <w:b w:val="0"/>
          <w:szCs w:val="20"/>
        </w:rPr>
        <w:t>Sudibyo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and Co.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20.30 – </w:t>
      </w:r>
      <w:proofErr w:type="gramStart"/>
      <w:r w:rsidRPr="00727534">
        <w:rPr>
          <w:rFonts w:asciiTheme="minorHAnsi" w:hAnsiTheme="minorHAnsi"/>
          <w:b w:val="0"/>
          <w:szCs w:val="20"/>
        </w:rPr>
        <w:t>21.45 ;</w:t>
      </w:r>
      <w:proofErr w:type="gramEnd"/>
      <w:r w:rsidRPr="00727534">
        <w:rPr>
          <w:rFonts w:asciiTheme="minorHAnsi" w:hAnsiTheme="minorHAnsi"/>
          <w:b w:val="0"/>
          <w:szCs w:val="20"/>
        </w:rPr>
        <w:t xml:space="preserve"> Featuring Countries:- Costa Rica, Ethiopia, France, Guatemala, Germany, Japan, Italy, Kenya, Vietnam, Nicaragua, Philippines, Others;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21.45 – 22.00; Closing: </w:t>
      </w:r>
      <w:proofErr w:type="spellStart"/>
      <w:r w:rsidRPr="00727534">
        <w:rPr>
          <w:rFonts w:asciiTheme="minorHAnsi" w:hAnsiTheme="minorHAnsi"/>
          <w:b w:val="0"/>
          <w:szCs w:val="20"/>
        </w:rPr>
        <w:t>Kecak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dance with audiences; Balinese dancer and participants</w:t>
      </w:r>
    </w:p>
    <w:p w:rsidR="009E6B9F" w:rsidRDefault="009E6B9F" w:rsidP="00103B21">
      <w:pPr>
        <w:pStyle w:val="EXLIMASession"/>
        <w:rPr>
          <w:rFonts w:asciiTheme="minorHAnsi" w:hAnsiTheme="minorHAnsi"/>
          <w:b w:val="0"/>
          <w:szCs w:val="20"/>
        </w:rPr>
      </w:pPr>
    </w:p>
    <w:p w:rsidR="007473CC" w:rsidRDefault="007473CC" w:rsidP="001C0C37">
      <w:pPr>
        <w:pStyle w:val="berschrift1"/>
      </w:pPr>
      <w:r>
        <w:t xml:space="preserve">Day </w:t>
      </w:r>
      <w:r w:rsidR="001C0C37">
        <w:t>2</w:t>
      </w:r>
      <w:r>
        <w:t xml:space="preserve">, </w:t>
      </w:r>
      <w:r w:rsidRPr="00E04ED2">
        <w:t>2</w:t>
      </w:r>
      <w:r>
        <w:t>3</w:t>
      </w:r>
      <w:r w:rsidRPr="00E04ED2">
        <w:t xml:space="preserve"> October 2012 </w:t>
      </w:r>
    </w:p>
    <w:p w:rsidR="007473CC" w:rsidRPr="007473CC" w:rsidRDefault="007473CC" w:rsidP="007473CC"/>
    <w:p w:rsidR="00430D29" w:rsidRDefault="00430D29" w:rsidP="00103B21">
      <w:pPr>
        <w:pStyle w:val="EXLIMASession"/>
        <w:rPr>
          <w:rFonts w:asciiTheme="minorHAnsi" w:hAnsiTheme="minorHAnsi"/>
          <w:b w:val="0"/>
          <w:szCs w:val="20"/>
        </w:rPr>
      </w:pPr>
      <w:r w:rsidRPr="00430D29">
        <w:rPr>
          <w:rFonts w:asciiTheme="minorHAnsi" w:hAnsiTheme="minorHAnsi"/>
          <w:b w:val="0"/>
          <w:szCs w:val="20"/>
        </w:rPr>
        <w:t>09.00 – 09.45; Keynote speech</w:t>
      </w:r>
      <w:r w:rsidR="00B61500">
        <w:rPr>
          <w:rFonts w:asciiTheme="minorHAnsi" w:hAnsiTheme="minorHAnsi"/>
          <w:b w:val="0"/>
          <w:szCs w:val="20"/>
        </w:rPr>
        <w:t xml:space="preserve">. </w:t>
      </w:r>
      <w:r w:rsidR="00B61500" w:rsidRPr="00430D29">
        <w:rPr>
          <w:rFonts w:asciiTheme="minorHAnsi" w:hAnsiTheme="minorHAnsi"/>
          <w:b w:val="0"/>
          <w:szCs w:val="20"/>
        </w:rPr>
        <w:t>Chair: José-</w:t>
      </w:r>
      <w:proofErr w:type="spellStart"/>
      <w:r w:rsidR="00B61500" w:rsidRPr="00430D29">
        <w:rPr>
          <w:rFonts w:asciiTheme="minorHAnsi" w:hAnsiTheme="minorHAnsi"/>
          <w:b w:val="0"/>
          <w:szCs w:val="20"/>
        </w:rPr>
        <w:t>Ginés</w:t>
      </w:r>
      <w:proofErr w:type="spellEnd"/>
      <w:r w:rsidR="00B61500" w:rsidRPr="00430D29">
        <w:rPr>
          <w:rFonts w:asciiTheme="minorHAnsi" w:hAnsiTheme="minorHAnsi"/>
          <w:b w:val="0"/>
          <w:szCs w:val="20"/>
        </w:rPr>
        <w:t xml:space="preserve"> Mora (London)</w:t>
      </w:r>
      <w:r w:rsidRPr="00430D29">
        <w:rPr>
          <w:rFonts w:asciiTheme="minorHAnsi" w:hAnsiTheme="minorHAnsi"/>
          <w:b w:val="0"/>
          <w:szCs w:val="20"/>
        </w:rPr>
        <w:t xml:space="preserve"> </w:t>
      </w:r>
    </w:p>
    <w:p w:rsidR="00727534" w:rsidRPr="001C0C37" w:rsidRDefault="00727534" w:rsidP="00103B21">
      <w:pPr>
        <w:pStyle w:val="EXLIMASession"/>
        <w:rPr>
          <w:rFonts w:asciiTheme="minorHAnsi" w:hAnsiTheme="minorHAnsi"/>
          <w:b w:val="0"/>
          <w:sz w:val="10"/>
          <w:szCs w:val="20"/>
        </w:rPr>
      </w:pPr>
    </w:p>
    <w:p w:rsidR="00430D29" w:rsidRPr="00430D29" w:rsidRDefault="00B61500" w:rsidP="001C0C37">
      <w:pPr>
        <w:pStyle w:val="berschrift1"/>
        <w:rPr>
          <w:i/>
        </w:rPr>
      </w:pPr>
      <w:r>
        <w:t>D2K</w:t>
      </w:r>
      <w:r w:rsidR="00430D29" w:rsidRPr="00430D29">
        <w:t xml:space="preserve">1. Key Methodological Issues of Tracer </w:t>
      </w:r>
      <w:proofErr w:type="gramStart"/>
      <w:r w:rsidR="00430D29" w:rsidRPr="00430D29">
        <w:t>Studies ;</w:t>
      </w:r>
      <w:proofErr w:type="gramEnd"/>
      <w:r w:rsidR="00430D29" w:rsidRPr="00430D29">
        <w:t xml:space="preserve"> Speaker: </w:t>
      </w:r>
      <w:proofErr w:type="spellStart"/>
      <w:r w:rsidR="00430D29" w:rsidRPr="00430D29">
        <w:t>Harald</w:t>
      </w:r>
      <w:proofErr w:type="spellEnd"/>
      <w:r w:rsidR="00430D29" w:rsidRPr="00430D29">
        <w:t xml:space="preserve"> </w:t>
      </w:r>
      <w:proofErr w:type="spellStart"/>
      <w:r w:rsidR="00430D29" w:rsidRPr="00430D29">
        <w:t>Schomburg</w:t>
      </w:r>
      <w:proofErr w:type="spellEnd"/>
      <w:r w:rsidR="00430D29" w:rsidRPr="00430D29">
        <w:t xml:space="preserve"> </w:t>
      </w:r>
    </w:p>
    <w:p w:rsidR="00727534" w:rsidRDefault="00727534" w:rsidP="00103B21">
      <w:pPr>
        <w:pStyle w:val="EXLIMASession"/>
        <w:rPr>
          <w:rFonts w:asciiTheme="minorHAnsi" w:hAnsiTheme="minorHAnsi"/>
          <w:b w:val="0"/>
          <w:szCs w:val="20"/>
        </w:rPr>
      </w:pPr>
    </w:p>
    <w:p w:rsidR="00430D29" w:rsidRPr="00430D29" w:rsidRDefault="00430D29" w:rsidP="00103B21">
      <w:pPr>
        <w:pStyle w:val="EXLIMASession"/>
        <w:rPr>
          <w:rFonts w:asciiTheme="minorHAnsi" w:hAnsiTheme="minorHAnsi"/>
          <w:b w:val="0"/>
          <w:szCs w:val="20"/>
        </w:rPr>
      </w:pPr>
      <w:r w:rsidRPr="00430D29">
        <w:rPr>
          <w:rFonts w:asciiTheme="minorHAnsi" w:hAnsiTheme="minorHAnsi"/>
          <w:b w:val="0"/>
          <w:szCs w:val="20"/>
        </w:rPr>
        <w:t>09.45 – 10.30; Keynote speeches:</w:t>
      </w:r>
      <w:r w:rsidR="009E6B9F">
        <w:rPr>
          <w:rFonts w:asciiTheme="minorHAnsi" w:hAnsiTheme="minorHAnsi"/>
          <w:b w:val="0"/>
          <w:szCs w:val="20"/>
        </w:rPr>
        <w:t xml:space="preserve"> </w:t>
      </w:r>
      <w:r w:rsidR="009E6B9F" w:rsidRPr="00430D29">
        <w:rPr>
          <w:rFonts w:asciiTheme="minorHAnsi" w:hAnsiTheme="minorHAnsi"/>
          <w:b w:val="0"/>
          <w:szCs w:val="20"/>
        </w:rPr>
        <w:t>Chair: Keiichi Yoshimoto (Japan)</w:t>
      </w:r>
    </w:p>
    <w:p w:rsidR="00727534" w:rsidRPr="001C0C37" w:rsidRDefault="00727534" w:rsidP="00727534">
      <w:pPr>
        <w:pStyle w:val="EXLIMASession"/>
        <w:rPr>
          <w:rFonts w:asciiTheme="minorHAnsi" w:hAnsiTheme="minorHAnsi"/>
          <w:b w:val="0"/>
          <w:sz w:val="10"/>
          <w:szCs w:val="20"/>
        </w:rPr>
      </w:pPr>
    </w:p>
    <w:p w:rsidR="00430D29" w:rsidRPr="00430D29" w:rsidRDefault="009E6B9F" w:rsidP="001C0C37">
      <w:pPr>
        <w:pStyle w:val="berschrift1"/>
        <w:rPr>
          <w:i/>
        </w:rPr>
      </w:pPr>
      <w:r>
        <w:rPr>
          <w:lang w:eastAsia="de-DE"/>
        </w:rPr>
        <w:t xml:space="preserve">D2K2 </w:t>
      </w:r>
      <w:r w:rsidR="00430D29" w:rsidRPr="00430D29">
        <w:rPr>
          <w:lang w:eastAsia="de-DE"/>
        </w:rPr>
        <w:t xml:space="preserve">The Experience of Traces Studies in Middle-Income Countries </w:t>
      </w:r>
      <w:r>
        <w:rPr>
          <w:lang w:eastAsia="de-DE"/>
        </w:rPr>
        <w:t xml:space="preserve">and in </w:t>
      </w:r>
      <w:r w:rsidR="00430D29" w:rsidRPr="00430D29">
        <w:rPr>
          <w:lang w:eastAsia="de-DE"/>
        </w:rPr>
        <w:t>Low-Income Countries</w:t>
      </w:r>
      <w:r w:rsidR="007473CC">
        <w:rPr>
          <w:lang w:eastAsia="de-DE"/>
        </w:rPr>
        <w:t xml:space="preserve">. </w:t>
      </w:r>
      <w:r w:rsidR="00430D29" w:rsidRPr="00430D29">
        <w:t>Speaker</w:t>
      </w:r>
      <w:r>
        <w:t>s</w:t>
      </w:r>
      <w:r w:rsidR="00430D29" w:rsidRPr="00430D29">
        <w:t xml:space="preserve">: Rene </w:t>
      </w:r>
      <w:proofErr w:type="spellStart"/>
      <w:r w:rsidR="00430D29" w:rsidRPr="00430D29">
        <w:t>Kooij</w:t>
      </w:r>
      <w:proofErr w:type="spellEnd"/>
      <w:r w:rsidR="00430D29" w:rsidRPr="00430D29">
        <w:t xml:space="preserve"> (Germany)</w:t>
      </w:r>
      <w:r>
        <w:t xml:space="preserve"> and </w:t>
      </w:r>
      <w:r w:rsidR="00430D29" w:rsidRPr="00430D29">
        <w:t xml:space="preserve">Ahmad </w:t>
      </w:r>
      <w:proofErr w:type="spellStart"/>
      <w:r w:rsidR="00430D29" w:rsidRPr="00430D29">
        <w:t>Syafiq</w:t>
      </w:r>
      <w:proofErr w:type="spellEnd"/>
      <w:r w:rsidR="00430D29" w:rsidRPr="00430D29">
        <w:t xml:space="preserve"> PhD (Indonesia) </w:t>
      </w:r>
    </w:p>
    <w:p w:rsidR="00430D29" w:rsidRPr="00430D29" w:rsidRDefault="00430D29" w:rsidP="00D42664">
      <w:pPr>
        <w:pStyle w:val="EXLIMASessionChair"/>
        <w:rPr>
          <w:rFonts w:asciiTheme="minorHAnsi" w:hAnsiTheme="minorHAnsi"/>
          <w:i w:val="0"/>
          <w:szCs w:val="20"/>
        </w:rPr>
      </w:pPr>
    </w:p>
    <w:p w:rsidR="001C0C37" w:rsidRDefault="001C0C37">
      <w:pPr>
        <w:rPr>
          <w:rFonts w:asciiTheme="minorHAnsi" w:hAnsiTheme="minorHAnsi"/>
          <w:sz w:val="20"/>
          <w:szCs w:val="20"/>
          <w:lang w:eastAsia="de-DE"/>
        </w:rPr>
      </w:pPr>
      <w:r>
        <w:rPr>
          <w:rFonts w:asciiTheme="minorHAnsi" w:hAnsiTheme="minorHAnsi"/>
          <w:b/>
          <w:szCs w:val="20"/>
        </w:rPr>
        <w:br w:type="page"/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lastRenderedPageBreak/>
        <w:t xml:space="preserve">10.45 – 13.00; </w:t>
      </w:r>
      <w:proofErr w:type="gramStart"/>
      <w:r w:rsidR="008C3E1D" w:rsidRPr="00727534">
        <w:rPr>
          <w:rFonts w:asciiTheme="minorHAnsi" w:hAnsiTheme="minorHAnsi"/>
          <w:b w:val="0"/>
          <w:szCs w:val="20"/>
        </w:rPr>
        <w:t>Four</w:t>
      </w:r>
      <w:proofErr w:type="gramEnd"/>
      <w:r w:rsidR="008C3E1D" w:rsidRPr="00727534">
        <w:rPr>
          <w:rFonts w:asciiTheme="minorHAnsi" w:hAnsiTheme="minorHAnsi"/>
          <w:b w:val="0"/>
          <w:szCs w:val="20"/>
        </w:rPr>
        <w:t xml:space="preserve"> p</w:t>
      </w:r>
      <w:r w:rsidRPr="00727534">
        <w:rPr>
          <w:rFonts w:asciiTheme="minorHAnsi" w:hAnsiTheme="minorHAnsi"/>
          <w:b w:val="0"/>
          <w:szCs w:val="20"/>
        </w:rPr>
        <w:t xml:space="preserve">arallel sessions </w:t>
      </w:r>
      <w:r w:rsidR="008C3E1D" w:rsidRPr="00727534">
        <w:rPr>
          <w:rFonts w:asciiTheme="minorHAnsi" w:hAnsiTheme="minorHAnsi"/>
          <w:b w:val="0"/>
          <w:szCs w:val="20"/>
        </w:rPr>
        <w:t>A, B, C, and D</w:t>
      </w:r>
    </w:p>
    <w:p w:rsidR="00B61500" w:rsidRPr="00430D29" w:rsidRDefault="00B61500" w:rsidP="00E456B5">
      <w:pPr>
        <w:pStyle w:val="EXLIMANormal"/>
        <w:rPr>
          <w:rFonts w:asciiTheme="minorHAnsi" w:hAnsiTheme="minorHAnsi"/>
          <w:szCs w:val="20"/>
          <w:lang w:eastAsia="de-DE"/>
        </w:rPr>
      </w:pPr>
    </w:p>
    <w:p w:rsidR="00430D29" w:rsidRPr="00430D29" w:rsidRDefault="00430D29" w:rsidP="001C0C37">
      <w:pPr>
        <w:pStyle w:val="berschrift1"/>
      </w:pPr>
      <w:r w:rsidRPr="00430D29">
        <w:t>Session A. Experiences with Tracer Studies as a Tool for Institutional Development and National Monitor (1)</w:t>
      </w:r>
      <w:r w:rsidR="00B61500">
        <w:rPr>
          <w:i/>
        </w:rPr>
        <w:t>.</w:t>
      </w:r>
      <w:r w:rsidRPr="00430D29">
        <w:t xml:space="preserve"> Chair: Dr. </w:t>
      </w:r>
      <w:proofErr w:type="spellStart"/>
      <w:r w:rsidRPr="00430D29">
        <w:t>Teshome</w:t>
      </w:r>
      <w:proofErr w:type="spellEnd"/>
      <w:r w:rsidRPr="00430D29">
        <w:t xml:space="preserve"> </w:t>
      </w:r>
      <w:proofErr w:type="spellStart"/>
      <w:r w:rsidRPr="00430D29">
        <w:t>Nekatibeb</w:t>
      </w:r>
      <w:proofErr w:type="spellEnd"/>
      <w:r w:rsidRPr="00430D29">
        <w:t xml:space="preserve"> </w:t>
      </w:r>
      <w:proofErr w:type="spellStart"/>
      <w:r w:rsidRPr="00430D29">
        <w:t>Begna</w:t>
      </w:r>
      <w:proofErr w:type="spellEnd"/>
      <w:r w:rsidRPr="00430D29">
        <w:t xml:space="preserve"> (Ethiopia)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D2A</w:t>
      </w:r>
      <w:r w:rsidR="00430D29" w:rsidRPr="00727534">
        <w:rPr>
          <w:rFonts w:asciiTheme="minorHAnsi" w:hAnsiTheme="minorHAnsi"/>
          <w:b w:val="0"/>
          <w:szCs w:val="20"/>
        </w:rPr>
        <w:t>1</w:t>
      </w:r>
      <w:r w:rsidRPr="00727534">
        <w:rPr>
          <w:rFonts w:asciiTheme="minorHAnsi" w:hAnsiTheme="minorHAnsi"/>
          <w:b w:val="0"/>
          <w:szCs w:val="20"/>
        </w:rPr>
        <w:t>.</w:t>
      </w:r>
      <w:r w:rsidR="00430D29" w:rsidRPr="00727534">
        <w:rPr>
          <w:rFonts w:asciiTheme="minorHAnsi" w:hAnsiTheme="minorHAnsi"/>
          <w:b w:val="0"/>
          <w:szCs w:val="20"/>
        </w:rPr>
        <w:t xml:space="preserve"> Sustaining tracer study at university level: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Universitas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Indonesia experience ; Sandra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Fikawati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and Ahmad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Syafiq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(Indonesia)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D2A2.</w:t>
      </w:r>
      <w:r w:rsidR="00430D29" w:rsidRPr="00727534">
        <w:rPr>
          <w:rFonts w:asciiTheme="minorHAnsi" w:hAnsiTheme="minorHAnsi"/>
          <w:b w:val="0"/>
          <w:szCs w:val="20"/>
        </w:rPr>
        <w:t xml:space="preserve"> The experience of Graduates Tracer Studies at Universidad del Valle de Guatemala (UVG); Eduardo Martin Alvarez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Massis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and Harry Daniel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Debroy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Mayen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(Guatemala)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D2A3.</w:t>
      </w:r>
      <w:r w:rsidR="00430D29" w:rsidRPr="00727534">
        <w:rPr>
          <w:rFonts w:asciiTheme="minorHAnsi" w:hAnsiTheme="minorHAnsi"/>
          <w:b w:val="0"/>
          <w:szCs w:val="20"/>
        </w:rPr>
        <w:t xml:space="preserve"> Tracer Study at the University of Riau: First Comprehensive Attempt to Collect the Data from the Alumni ;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Joko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Samiaji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and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Arisman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Adnan; (Indonesia)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D2A4.</w:t>
      </w:r>
      <w:r w:rsidR="00430D29" w:rsidRPr="00727534">
        <w:rPr>
          <w:rFonts w:asciiTheme="minorHAnsi" w:hAnsiTheme="minorHAnsi"/>
          <w:b w:val="0"/>
          <w:szCs w:val="20"/>
        </w:rPr>
        <w:t xml:space="preserve"> Results from Tracer Study of Graduates from Public Higher Education Institutions in Namibia 1999-2008 ;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Anneley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Willemse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and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Nangula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Iipumbu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(Namibia)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D2A5.</w:t>
      </w:r>
      <w:r w:rsidR="00430D29" w:rsidRPr="00727534">
        <w:rPr>
          <w:rFonts w:asciiTheme="minorHAnsi" w:hAnsiTheme="minorHAnsi"/>
          <w:b w:val="0"/>
          <w:szCs w:val="20"/>
        </w:rPr>
        <w:t xml:space="preserve"> Association Between Organization Activities and Job Search Duration Among Graduates 2008 and 2009 of Department of Pharmacy, Faculty of Mathematics and Natural Sciences, Universitas Indonesia  ;  Rani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Sauriasari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(Indonesia)</w:t>
      </w:r>
    </w:p>
    <w:p w:rsidR="009E6B9F" w:rsidRPr="001C0C37" w:rsidRDefault="009E6B9F" w:rsidP="00D42664">
      <w:pPr>
        <w:pStyle w:val="EXLIMASessionChair"/>
        <w:rPr>
          <w:rFonts w:asciiTheme="minorHAnsi" w:hAnsiTheme="minorHAnsi"/>
          <w:i w:val="0"/>
          <w:sz w:val="12"/>
          <w:szCs w:val="20"/>
        </w:rPr>
      </w:pPr>
    </w:p>
    <w:p w:rsidR="00430D29" w:rsidRPr="00430D29" w:rsidRDefault="00430D29" w:rsidP="001C0C37">
      <w:pPr>
        <w:pStyle w:val="berschrift1"/>
      </w:pPr>
      <w:r w:rsidRPr="00430D29">
        <w:t>Session B. Experiences with Tracer Studies as a Tool for Institutional Development and National Monitor (2)</w:t>
      </w:r>
      <w:r w:rsidR="009E6B9F">
        <w:t>.</w:t>
      </w:r>
      <w:r w:rsidRPr="00430D29">
        <w:t xml:space="preserve"> Chair: Raul Ruiz (Nicaragua)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D2B1.</w:t>
      </w:r>
      <w:r w:rsidR="00430D29" w:rsidRPr="00727534">
        <w:rPr>
          <w:rFonts w:asciiTheme="minorHAnsi" w:hAnsiTheme="minorHAnsi"/>
          <w:b w:val="0"/>
          <w:szCs w:val="20"/>
        </w:rPr>
        <w:t xml:space="preserve"> Taiwan Experience in the tracer studies: Taiwan Integrated postsecondary education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database ;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Li-Yun Wang and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Shu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-Chen Chiang; (Taiwan)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D2B2. </w:t>
      </w:r>
      <w:r w:rsidR="00430D29" w:rsidRPr="00727534">
        <w:rPr>
          <w:rFonts w:asciiTheme="minorHAnsi" w:hAnsiTheme="minorHAnsi"/>
          <w:b w:val="0"/>
          <w:szCs w:val="20"/>
        </w:rPr>
        <w:t xml:space="preserve">Institutionalizing Tracer Studies in Higher Education Institutions in Africa: The Experience of Kenyatta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University ;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Joy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Obando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and Chris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Shisanya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(Kenya)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D2B3. </w:t>
      </w:r>
      <w:r w:rsidR="00430D29" w:rsidRPr="00727534">
        <w:rPr>
          <w:rFonts w:asciiTheme="minorHAnsi" w:hAnsiTheme="minorHAnsi"/>
          <w:b w:val="0"/>
          <w:szCs w:val="20"/>
        </w:rPr>
        <w:t xml:space="preserve">Tracer Study in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Institut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Teknologi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Sepuluh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Nopember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(ITS), Promoting Localization and Multiple Touch Points to Capture Alumni ;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Arif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Wibisono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Brodjol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Sutijo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Suprih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Ulama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and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Wiratno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Argo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Asmoro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(Indonesia)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D2B4. </w:t>
      </w:r>
      <w:r w:rsidR="00430D29" w:rsidRPr="00727534">
        <w:rPr>
          <w:rFonts w:asciiTheme="minorHAnsi" w:hAnsiTheme="minorHAnsi"/>
          <w:b w:val="0"/>
          <w:szCs w:val="20"/>
        </w:rPr>
        <w:t xml:space="preserve">Development of Item-Batteries in Graduate Tracer Study Projects based on Confirmatory Factor Analysis: Combining Theory and Data to Improve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Methodology ;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Mareike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Landmann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(Germany)</w:t>
      </w:r>
    </w:p>
    <w:p w:rsidR="00430D29" w:rsidRPr="00727534" w:rsidRDefault="009E6B9F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D2B5. </w:t>
      </w:r>
      <w:r w:rsidR="00430D29" w:rsidRPr="00727534">
        <w:rPr>
          <w:rFonts w:asciiTheme="minorHAnsi" w:hAnsiTheme="minorHAnsi"/>
          <w:b w:val="0"/>
          <w:szCs w:val="20"/>
        </w:rPr>
        <w:t xml:space="preserve">Tracer Study of the 2008 - 2010 graduates of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Widya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Mandala Surabaya Catholic University: Progress Report on the Development of Institutional Tracer Study at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Widya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Mandala Surabaya Catholic University; Johannes V. D.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Wirjawan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Yosef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Gerardo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Harto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P, Clemens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Hary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Agus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Sudibyo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Andreas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Wahju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Djatmiko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Peter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Rhatodirdjo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Angka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, and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Sutarjo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Surjoseputro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; (Indonesia)</w:t>
      </w:r>
    </w:p>
    <w:p w:rsidR="009E6B9F" w:rsidRPr="001C0C37" w:rsidRDefault="009E6B9F" w:rsidP="00D42664">
      <w:pPr>
        <w:pStyle w:val="EXLIMASessionChair"/>
        <w:rPr>
          <w:rFonts w:asciiTheme="minorHAnsi" w:hAnsiTheme="minorHAnsi"/>
          <w:i w:val="0"/>
          <w:sz w:val="12"/>
          <w:szCs w:val="20"/>
        </w:rPr>
      </w:pPr>
    </w:p>
    <w:p w:rsidR="00430D29" w:rsidRPr="00430D29" w:rsidRDefault="00430D29" w:rsidP="001C0C37">
      <w:pPr>
        <w:pStyle w:val="berschrift1"/>
      </w:pPr>
      <w:proofErr w:type="gramStart"/>
      <w:r w:rsidRPr="00430D29">
        <w:t>Session C. Tracer Study Network in Latin America – Concepts, Experiences and Results of the PROFLEX Project</w:t>
      </w:r>
      <w:r w:rsidR="009E6B9F">
        <w:t>.</w:t>
      </w:r>
      <w:proofErr w:type="gramEnd"/>
      <w:r w:rsidRPr="00430D29">
        <w:t xml:space="preserve"> Chair: Javier Vidal, University of Leon, Spain</w:t>
      </w:r>
    </w:p>
    <w:p w:rsidR="00430D29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D2C1. </w:t>
      </w:r>
      <w:r w:rsidR="00430D29" w:rsidRPr="00727534">
        <w:rPr>
          <w:rFonts w:asciiTheme="minorHAnsi" w:hAnsiTheme="minorHAnsi"/>
          <w:b w:val="0"/>
          <w:szCs w:val="20"/>
        </w:rPr>
        <w:t xml:space="preserve">The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PROFLEX  Project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>: an overview.; José-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Ginés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Mora, Institute  of Education; (London, UK)</w:t>
      </w:r>
    </w:p>
    <w:p w:rsidR="00430D29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D2C2. </w:t>
      </w:r>
      <w:r w:rsidR="00430D29" w:rsidRPr="00727534">
        <w:rPr>
          <w:rFonts w:asciiTheme="minorHAnsi" w:hAnsiTheme="minorHAnsi"/>
          <w:b w:val="0"/>
          <w:szCs w:val="20"/>
        </w:rPr>
        <w:t xml:space="preserve">Using graduate surveys at country level: the case of </w:t>
      </w:r>
      <w:proofErr w:type="gramStart"/>
      <w:r w:rsidR="00430D29" w:rsidRPr="00727534">
        <w:rPr>
          <w:rFonts w:asciiTheme="minorHAnsi" w:hAnsiTheme="minorHAnsi"/>
          <w:b w:val="0"/>
          <w:szCs w:val="20"/>
        </w:rPr>
        <w:t>Mexico.;</w:t>
      </w:r>
      <w:proofErr w:type="gramEnd"/>
      <w:r w:rsidR="00430D29"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Wieste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de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Vries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>,  Autonomous  University of Puebla; (Mexico)</w:t>
      </w:r>
    </w:p>
    <w:p w:rsidR="00430D29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D2C3. </w:t>
      </w:r>
      <w:r w:rsidR="00430D29" w:rsidRPr="00727534">
        <w:rPr>
          <w:rFonts w:asciiTheme="minorHAnsi" w:hAnsiTheme="minorHAnsi"/>
          <w:b w:val="0"/>
          <w:szCs w:val="20"/>
        </w:rPr>
        <w:t xml:space="preserve">Using graduate surveys at institutional level: the case of the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Veracruzana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University; Claudio Castro, </w:t>
      </w:r>
      <w:proofErr w:type="spellStart"/>
      <w:r w:rsidR="00430D29" w:rsidRPr="00727534">
        <w:rPr>
          <w:rFonts w:asciiTheme="minorHAnsi" w:hAnsiTheme="minorHAnsi"/>
          <w:b w:val="0"/>
          <w:szCs w:val="20"/>
        </w:rPr>
        <w:t>Veracruzana</w:t>
      </w:r>
      <w:proofErr w:type="spellEnd"/>
      <w:r w:rsidR="00430D29" w:rsidRPr="00727534">
        <w:rPr>
          <w:rFonts w:asciiTheme="minorHAnsi" w:hAnsiTheme="minorHAnsi"/>
          <w:b w:val="0"/>
          <w:szCs w:val="20"/>
        </w:rPr>
        <w:t xml:space="preserve"> University; (Mexico)</w:t>
      </w:r>
    </w:p>
    <w:p w:rsidR="00430D29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D2C4. </w:t>
      </w:r>
      <w:r w:rsidR="00430D29" w:rsidRPr="00727534">
        <w:rPr>
          <w:rFonts w:asciiTheme="minorHAnsi" w:hAnsiTheme="minorHAnsi"/>
          <w:b w:val="0"/>
          <w:szCs w:val="20"/>
        </w:rPr>
        <w:t>Using graduate surveys as analytical tools. Luis Vila, University of Valencia; (Spain)</w:t>
      </w:r>
    </w:p>
    <w:p w:rsidR="00A62F37" w:rsidRPr="001C0C37" w:rsidRDefault="00A62F37" w:rsidP="00D42664">
      <w:pPr>
        <w:pStyle w:val="EXLIMASessionChair"/>
        <w:rPr>
          <w:rFonts w:asciiTheme="minorHAnsi" w:hAnsiTheme="minorHAnsi"/>
          <w:i w:val="0"/>
          <w:sz w:val="12"/>
          <w:szCs w:val="20"/>
        </w:rPr>
      </w:pPr>
    </w:p>
    <w:p w:rsidR="00430D29" w:rsidRPr="00430D29" w:rsidRDefault="00430D29" w:rsidP="001C0C37">
      <w:pPr>
        <w:pStyle w:val="berschrift1"/>
      </w:pPr>
      <w:proofErr w:type="gramStart"/>
      <w:r w:rsidRPr="00430D29">
        <w:t xml:space="preserve">Session D. Tracer Study Network in Italy – Concepts, Experiences and Results of the </w:t>
      </w:r>
      <w:proofErr w:type="spellStart"/>
      <w:r w:rsidRPr="00430D29">
        <w:t>AlmaLaurea</w:t>
      </w:r>
      <w:proofErr w:type="spellEnd"/>
      <w:r w:rsidRPr="00430D29">
        <w:t xml:space="preserve"> Project (Workshop)</w:t>
      </w:r>
      <w:r w:rsidR="00A62F37">
        <w:t>.</w:t>
      </w:r>
      <w:proofErr w:type="gramEnd"/>
      <w:r w:rsidRPr="00430D29">
        <w:t xml:space="preserve"> Chair: </w:t>
      </w:r>
      <w:proofErr w:type="spellStart"/>
      <w:r w:rsidRPr="00430D29">
        <w:t>Choni</w:t>
      </w:r>
      <w:proofErr w:type="spellEnd"/>
      <w:r w:rsidRPr="00430D29">
        <w:t xml:space="preserve"> </w:t>
      </w:r>
      <w:proofErr w:type="spellStart"/>
      <w:r w:rsidRPr="00430D29">
        <w:t>Floether</w:t>
      </w:r>
      <w:proofErr w:type="spellEnd"/>
      <w:r w:rsidRPr="00430D29">
        <w:t xml:space="preserve"> (Germany)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Introduction to the </w:t>
      </w:r>
      <w:proofErr w:type="spellStart"/>
      <w:r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Mission;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2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General introduction to the </w:t>
      </w:r>
      <w:proofErr w:type="spellStart"/>
      <w:r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Model;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3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data warehouse and web platform, practical examples;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4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Thematic Focus based on </w:t>
      </w:r>
      <w:proofErr w:type="spellStart"/>
      <w:r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research;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5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internationalization. Knowledge transfer and cooperation with third countries </w:t>
      </w:r>
    </w:p>
    <w:p w:rsidR="008C3E1D" w:rsidRPr="00727534" w:rsidRDefault="008C3E1D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lastRenderedPageBreak/>
        <w:t>D2D1</w:t>
      </w:r>
      <w:r w:rsidR="00110228" w:rsidRPr="00727534">
        <w:rPr>
          <w:rFonts w:asciiTheme="minorHAnsi" w:hAnsiTheme="minorHAnsi"/>
          <w:b w:val="0"/>
          <w:szCs w:val="20"/>
        </w:rPr>
        <w:t xml:space="preserve"> and D2D2</w:t>
      </w:r>
      <w:r w:rsidRPr="00727534">
        <w:rPr>
          <w:rFonts w:asciiTheme="minorHAnsi" w:hAnsiTheme="minorHAnsi"/>
          <w:b w:val="0"/>
          <w:szCs w:val="20"/>
        </w:rPr>
        <w:t xml:space="preserve">. </w:t>
      </w:r>
      <w:r w:rsidR="00110228" w:rsidRPr="00727534">
        <w:rPr>
          <w:rFonts w:asciiTheme="minorHAnsi" w:hAnsiTheme="minorHAnsi"/>
          <w:b w:val="0"/>
          <w:szCs w:val="20"/>
        </w:rPr>
        <w:t xml:space="preserve">Methodological issues and policy implications stemming from the </w:t>
      </w:r>
      <w:proofErr w:type="spellStart"/>
      <w:r w:rsidR="00110228" w:rsidRPr="00727534">
        <w:rPr>
          <w:rFonts w:asciiTheme="minorHAnsi" w:hAnsiTheme="minorHAnsi"/>
          <w:b w:val="0"/>
          <w:szCs w:val="20"/>
        </w:rPr>
        <w:t>AlmaLaurea</w:t>
      </w:r>
      <w:proofErr w:type="spellEnd"/>
      <w:r w:rsidR="00110228" w:rsidRPr="00727534">
        <w:rPr>
          <w:rFonts w:asciiTheme="minorHAnsi" w:hAnsiTheme="minorHAnsi"/>
          <w:b w:val="0"/>
          <w:szCs w:val="20"/>
        </w:rPr>
        <w:t xml:space="preserve"> experience. </w:t>
      </w:r>
      <w:r w:rsidRPr="00727534">
        <w:rPr>
          <w:rFonts w:asciiTheme="minorHAnsi" w:hAnsiTheme="minorHAnsi"/>
          <w:b w:val="0"/>
          <w:szCs w:val="20"/>
        </w:rPr>
        <w:t xml:space="preserve">Francesco Ferrante and Matteo </w:t>
      </w:r>
      <w:proofErr w:type="spellStart"/>
      <w:r w:rsidRPr="00727534">
        <w:rPr>
          <w:rFonts w:asciiTheme="minorHAnsi" w:hAnsiTheme="minorHAnsi"/>
          <w:b w:val="0"/>
          <w:szCs w:val="20"/>
        </w:rPr>
        <w:t>Sgarzi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</w:t>
      </w:r>
      <w:proofErr w:type="spellStart"/>
      <w:r w:rsidRPr="00727534">
        <w:rPr>
          <w:rFonts w:asciiTheme="minorHAnsi" w:hAnsiTheme="minorHAnsi"/>
          <w:b w:val="0"/>
          <w:szCs w:val="20"/>
        </w:rPr>
        <w:t>Italy</w:t>
      </w:r>
      <w:proofErr w:type="spellEnd"/>
      <w:r w:rsidRPr="00727534">
        <w:rPr>
          <w:rFonts w:asciiTheme="minorHAnsi" w:hAnsiTheme="minorHAnsi"/>
          <w:b w:val="0"/>
          <w:szCs w:val="20"/>
        </w:rPr>
        <w:t>)</w:t>
      </w:r>
    </w:p>
    <w:p w:rsidR="00A62F37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13.00 – 14.00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Lunch; 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14.00 – 15.00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Poster presentations and ad-hoc-meetings</w:t>
      </w:r>
    </w:p>
    <w:p w:rsidR="00A62F37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>15.00 – 16.00</w:t>
      </w:r>
      <w:r w:rsidR="008C3E1D" w:rsidRPr="00727534">
        <w:rPr>
          <w:rFonts w:asciiTheme="minorHAnsi" w:hAnsiTheme="minorHAnsi"/>
          <w:b w:val="0"/>
          <w:szCs w:val="20"/>
        </w:rPr>
        <w:t>.</w:t>
      </w:r>
      <w:r w:rsidRPr="00727534">
        <w:rPr>
          <w:rFonts w:asciiTheme="minorHAnsi" w:hAnsiTheme="minorHAnsi"/>
          <w:b w:val="0"/>
          <w:szCs w:val="20"/>
        </w:rPr>
        <w:t xml:space="preserve"> Panel Discussion: The Future of Tracer Studies (Declaration of Establishment of Asia Pacific Graduate Survey Network); Chair: </w:t>
      </w:r>
      <w:proofErr w:type="spellStart"/>
      <w:r w:rsidRPr="00727534">
        <w:rPr>
          <w:rFonts w:asciiTheme="minorHAnsi" w:hAnsiTheme="minorHAnsi"/>
          <w:b w:val="0"/>
          <w:szCs w:val="20"/>
        </w:rPr>
        <w:t>Junaidi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(Indonesia), </w:t>
      </w:r>
      <w:proofErr w:type="spellStart"/>
      <w:r w:rsidRPr="00727534">
        <w:rPr>
          <w:rFonts w:asciiTheme="minorHAnsi" w:hAnsiTheme="minorHAnsi"/>
          <w:b w:val="0"/>
          <w:szCs w:val="20"/>
        </w:rPr>
        <w:t>Joko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Samiaji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, PhD (Indonesia), Dr. </w:t>
      </w:r>
      <w:proofErr w:type="spellStart"/>
      <w:r w:rsidRPr="00727534">
        <w:rPr>
          <w:rFonts w:asciiTheme="minorHAnsi" w:hAnsiTheme="minorHAnsi"/>
          <w:b w:val="0"/>
          <w:szCs w:val="20"/>
        </w:rPr>
        <w:t>Dominador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</w:t>
      </w:r>
      <w:proofErr w:type="spellStart"/>
      <w:r w:rsidRPr="00727534">
        <w:rPr>
          <w:rFonts w:asciiTheme="minorHAnsi" w:hAnsiTheme="minorHAnsi"/>
          <w:b w:val="0"/>
          <w:szCs w:val="20"/>
        </w:rPr>
        <w:t>Garin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(Philippines), Dr. Tran </w:t>
      </w:r>
      <w:proofErr w:type="spellStart"/>
      <w:r w:rsidRPr="00727534">
        <w:rPr>
          <w:rFonts w:asciiTheme="minorHAnsi" w:hAnsiTheme="minorHAnsi"/>
          <w:b w:val="0"/>
          <w:szCs w:val="20"/>
        </w:rPr>
        <w:t>Thi</w:t>
      </w:r>
      <w:proofErr w:type="spellEnd"/>
      <w:r w:rsidRPr="00727534">
        <w:rPr>
          <w:rFonts w:asciiTheme="minorHAnsi" w:hAnsiTheme="minorHAnsi"/>
          <w:b w:val="0"/>
          <w:szCs w:val="20"/>
        </w:rPr>
        <w:t xml:space="preserve"> Thai Ha (Vietnam)</w:t>
      </w:r>
    </w:p>
    <w:p w:rsidR="00A62F37" w:rsidRPr="00727534" w:rsidRDefault="00A62F37" w:rsidP="00727534">
      <w:pPr>
        <w:pStyle w:val="EXLIMASession"/>
        <w:rPr>
          <w:rFonts w:asciiTheme="minorHAnsi" w:hAnsiTheme="minorHAnsi"/>
          <w:b w:val="0"/>
          <w:szCs w:val="20"/>
        </w:rPr>
      </w:pPr>
    </w:p>
    <w:p w:rsidR="00430D29" w:rsidRPr="00430D29" w:rsidRDefault="00430D29" w:rsidP="00103B21">
      <w:pPr>
        <w:pStyle w:val="EXLIMASession"/>
        <w:rPr>
          <w:rFonts w:asciiTheme="minorHAnsi" w:hAnsiTheme="minorHAnsi"/>
          <w:b w:val="0"/>
          <w:szCs w:val="20"/>
        </w:rPr>
      </w:pPr>
      <w:r w:rsidRPr="00430D29">
        <w:rPr>
          <w:rFonts w:asciiTheme="minorHAnsi" w:hAnsiTheme="minorHAnsi"/>
          <w:b w:val="0"/>
          <w:szCs w:val="20"/>
        </w:rPr>
        <w:t>16.30 – 17.00</w:t>
      </w:r>
      <w:r w:rsidR="008C3E1D">
        <w:rPr>
          <w:rFonts w:asciiTheme="minorHAnsi" w:hAnsiTheme="minorHAnsi"/>
          <w:b w:val="0"/>
          <w:szCs w:val="20"/>
        </w:rPr>
        <w:t>.</w:t>
      </w:r>
      <w:r w:rsidRPr="00430D29">
        <w:rPr>
          <w:rFonts w:asciiTheme="minorHAnsi" w:hAnsiTheme="minorHAnsi"/>
          <w:b w:val="0"/>
          <w:szCs w:val="20"/>
        </w:rPr>
        <w:t xml:space="preserve"> Closing</w:t>
      </w:r>
    </w:p>
    <w:p w:rsidR="00430D29" w:rsidRPr="00727534" w:rsidRDefault="00430D29" w:rsidP="00727534">
      <w:pPr>
        <w:pStyle w:val="EXLIMASession"/>
        <w:rPr>
          <w:rFonts w:asciiTheme="minorHAnsi" w:hAnsiTheme="minorHAnsi"/>
          <w:b w:val="0"/>
          <w:szCs w:val="20"/>
        </w:rPr>
      </w:pPr>
      <w:r w:rsidRPr="00727534">
        <w:rPr>
          <w:rFonts w:asciiTheme="minorHAnsi" w:hAnsiTheme="minorHAnsi"/>
          <w:b w:val="0"/>
          <w:szCs w:val="20"/>
        </w:rPr>
        <w:t xml:space="preserve">Short reports from the session chairs; </w:t>
      </w:r>
    </w:p>
    <w:sectPr w:rsidR="00430D29" w:rsidRPr="00727534" w:rsidSect="001C0C37">
      <w:headerReference w:type="default" r:id="rId8"/>
      <w:footerReference w:type="default" r:id="rId9"/>
      <w:headerReference w:type="first" r:id="rId10"/>
      <w:pgSz w:w="11907" w:h="16840" w:code="9"/>
      <w:pgMar w:top="2552" w:right="851" w:bottom="1134" w:left="1418" w:header="28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52" w:rsidRDefault="00A72152" w:rsidP="00263203">
      <w:r>
        <w:separator/>
      </w:r>
    </w:p>
  </w:endnote>
  <w:endnote w:type="continuationSeparator" w:id="0">
    <w:p w:rsidR="00A72152" w:rsidRDefault="00A72152" w:rsidP="0026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C3E" w:rsidRDefault="005B3C3E" w:rsidP="00263203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B636A1" w:rsidRPr="00B636A1">
      <w:rPr>
        <w:noProof/>
        <w:lang w:val="de-DE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52" w:rsidRDefault="00A72152" w:rsidP="00263203">
      <w:r>
        <w:separator/>
      </w:r>
    </w:p>
  </w:footnote>
  <w:footnote w:type="continuationSeparator" w:id="0">
    <w:p w:rsidR="00A72152" w:rsidRDefault="00A72152" w:rsidP="0026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62" w:rsidRDefault="00883F62" w:rsidP="001C0C37">
    <w:pPr>
      <w:pStyle w:val="Kopfzeile"/>
      <w:spacing w:after="120"/>
    </w:pPr>
    <w:r>
      <w:rPr>
        <w:rFonts w:asciiTheme="minorHAnsi" w:hAnsiTheme="minorHAnsi"/>
        <w:noProof/>
        <w:szCs w:val="20"/>
        <w:lang w:val="de-DE" w:eastAsia="de-DE"/>
      </w:rPr>
      <w:drawing>
        <wp:inline distT="0" distB="0" distL="0" distR="0" wp14:anchorId="4695B137" wp14:editId="77BC5D2C">
          <wp:extent cx="6120130" cy="1229360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9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62" w:rsidRDefault="00883F62">
    <w:pPr>
      <w:pStyle w:val="Kopfzeile"/>
    </w:pPr>
    <w:r>
      <w:rPr>
        <w:rFonts w:asciiTheme="minorHAnsi" w:hAnsiTheme="minorHAnsi"/>
        <w:noProof/>
        <w:szCs w:val="20"/>
        <w:lang w:val="de-DE" w:eastAsia="de-DE"/>
      </w:rPr>
      <w:drawing>
        <wp:inline distT="0" distB="0" distL="0" distR="0" wp14:anchorId="0E6A931A" wp14:editId="299A14AE">
          <wp:extent cx="6120130" cy="1229360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9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4E45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EAB0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6041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37020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5E9C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B601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E203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F046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6AA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B42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0C5AE6"/>
    <w:multiLevelType w:val="hybridMultilevel"/>
    <w:tmpl w:val="3F7262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8A94E8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605D24"/>
    <w:multiLevelType w:val="hybridMultilevel"/>
    <w:tmpl w:val="D032C1EA"/>
    <w:lvl w:ilvl="0" w:tplc="B5065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22376E"/>
    <w:multiLevelType w:val="hybridMultilevel"/>
    <w:tmpl w:val="88BC2044"/>
    <w:lvl w:ilvl="0" w:tplc="63D2FA36">
      <w:start w:val="2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AE9600E"/>
    <w:multiLevelType w:val="hybridMultilevel"/>
    <w:tmpl w:val="48544F30"/>
    <w:lvl w:ilvl="0" w:tplc="8D264F80">
      <w:start w:val="1"/>
      <w:numFmt w:val="upperLetter"/>
      <w:lvlText w:val="%1."/>
      <w:lvlJc w:val="left"/>
      <w:pPr>
        <w:ind w:left="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4">
    <w:nsid w:val="3BB6739B"/>
    <w:multiLevelType w:val="hybridMultilevel"/>
    <w:tmpl w:val="B230603C"/>
    <w:lvl w:ilvl="0" w:tplc="E3D876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172234"/>
    <w:multiLevelType w:val="hybridMultilevel"/>
    <w:tmpl w:val="8AE85F1C"/>
    <w:lvl w:ilvl="0" w:tplc="0E94C8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3676EE"/>
    <w:multiLevelType w:val="hybridMultilevel"/>
    <w:tmpl w:val="1CD69F26"/>
    <w:lvl w:ilvl="0" w:tplc="FE5CA5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923BA"/>
    <w:multiLevelType w:val="hybridMultilevel"/>
    <w:tmpl w:val="77E2AC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34DB2"/>
    <w:multiLevelType w:val="multilevel"/>
    <w:tmpl w:val="B45488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61E85B8B"/>
    <w:multiLevelType w:val="hybridMultilevel"/>
    <w:tmpl w:val="636457D0"/>
    <w:lvl w:ilvl="0" w:tplc="B13CC732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67" w:hanging="360"/>
      </w:pPr>
    </w:lvl>
    <w:lvl w:ilvl="2" w:tplc="0407001B" w:tentative="1">
      <w:start w:val="1"/>
      <w:numFmt w:val="lowerRoman"/>
      <w:lvlText w:val="%3."/>
      <w:lvlJc w:val="right"/>
      <w:pPr>
        <w:ind w:left="1987" w:hanging="180"/>
      </w:pPr>
    </w:lvl>
    <w:lvl w:ilvl="3" w:tplc="0407000F" w:tentative="1">
      <w:start w:val="1"/>
      <w:numFmt w:val="decimal"/>
      <w:lvlText w:val="%4."/>
      <w:lvlJc w:val="left"/>
      <w:pPr>
        <w:ind w:left="2707" w:hanging="360"/>
      </w:pPr>
    </w:lvl>
    <w:lvl w:ilvl="4" w:tplc="04070019" w:tentative="1">
      <w:start w:val="1"/>
      <w:numFmt w:val="lowerLetter"/>
      <w:lvlText w:val="%5."/>
      <w:lvlJc w:val="left"/>
      <w:pPr>
        <w:ind w:left="3427" w:hanging="360"/>
      </w:pPr>
    </w:lvl>
    <w:lvl w:ilvl="5" w:tplc="0407001B" w:tentative="1">
      <w:start w:val="1"/>
      <w:numFmt w:val="lowerRoman"/>
      <w:lvlText w:val="%6."/>
      <w:lvlJc w:val="right"/>
      <w:pPr>
        <w:ind w:left="4147" w:hanging="180"/>
      </w:pPr>
    </w:lvl>
    <w:lvl w:ilvl="6" w:tplc="0407000F" w:tentative="1">
      <w:start w:val="1"/>
      <w:numFmt w:val="decimal"/>
      <w:lvlText w:val="%7."/>
      <w:lvlJc w:val="left"/>
      <w:pPr>
        <w:ind w:left="4867" w:hanging="360"/>
      </w:pPr>
    </w:lvl>
    <w:lvl w:ilvl="7" w:tplc="04070019" w:tentative="1">
      <w:start w:val="1"/>
      <w:numFmt w:val="lowerLetter"/>
      <w:lvlText w:val="%8."/>
      <w:lvlJc w:val="left"/>
      <w:pPr>
        <w:ind w:left="5587" w:hanging="360"/>
      </w:pPr>
    </w:lvl>
    <w:lvl w:ilvl="8" w:tplc="0407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0">
    <w:nsid w:val="6D425635"/>
    <w:multiLevelType w:val="multilevel"/>
    <w:tmpl w:val="035AD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74F77602"/>
    <w:multiLevelType w:val="hybridMultilevel"/>
    <w:tmpl w:val="CCFC7A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21"/>
  </w:num>
  <w:num w:numId="5">
    <w:abstractNumId w:val="18"/>
  </w:num>
  <w:num w:numId="6">
    <w:abstractNumId w:val="20"/>
  </w:num>
  <w:num w:numId="7">
    <w:abstractNumId w:val="15"/>
  </w:num>
  <w:num w:numId="8">
    <w:abstractNumId w:val="10"/>
  </w:num>
  <w:num w:numId="9">
    <w:abstractNumId w:val="17"/>
  </w:num>
  <w:num w:numId="10">
    <w:abstractNumId w:val="16"/>
  </w:num>
  <w:num w:numId="11">
    <w:abstractNumId w:val="12"/>
  </w:num>
  <w:num w:numId="12">
    <w:abstractNumId w:val="1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E0"/>
    <w:rsid w:val="00001EED"/>
    <w:rsid w:val="000213DA"/>
    <w:rsid w:val="00026301"/>
    <w:rsid w:val="00051911"/>
    <w:rsid w:val="0007420D"/>
    <w:rsid w:val="0007439D"/>
    <w:rsid w:val="000E6ABB"/>
    <w:rsid w:val="000F069E"/>
    <w:rsid w:val="00103B21"/>
    <w:rsid w:val="00110228"/>
    <w:rsid w:val="001132CC"/>
    <w:rsid w:val="001279D8"/>
    <w:rsid w:val="00130ACD"/>
    <w:rsid w:val="00130D4D"/>
    <w:rsid w:val="00182515"/>
    <w:rsid w:val="001C0C37"/>
    <w:rsid w:val="001C1EF7"/>
    <w:rsid w:val="001D6D34"/>
    <w:rsid w:val="00262DF0"/>
    <w:rsid w:val="00263203"/>
    <w:rsid w:val="00271348"/>
    <w:rsid w:val="002B49E4"/>
    <w:rsid w:val="002F70E6"/>
    <w:rsid w:val="00340AAE"/>
    <w:rsid w:val="003449C4"/>
    <w:rsid w:val="003C5ACC"/>
    <w:rsid w:val="004025AB"/>
    <w:rsid w:val="00430D29"/>
    <w:rsid w:val="004418CE"/>
    <w:rsid w:val="004756A6"/>
    <w:rsid w:val="004762A9"/>
    <w:rsid w:val="0049407F"/>
    <w:rsid w:val="00494E8A"/>
    <w:rsid w:val="00587049"/>
    <w:rsid w:val="0059349E"/>
    <w:rsid w:val="005A06E0"/>
    <w:rsid w:val="005A0B61"/>
    <w:rsid w:val="005B3C3E"/>
    <w:rsid w:val="006173A2"/>
    <w:rsid w:val="00617682"/>
    <w:rsid w:val="00637A35"/>
    <w:rsid w:val="0064237B"/>
    <w:rsid w:val="006520C5"/>
    <w:rsid w:val="00654BA6"/>
    <w:rsid w:val="00660018"/>
    <w:rsid w:val="006B0C96"/>
    <w:rsid w:val="006F158E"/>
    <w:rsid w:val="007135B1"/>
    <w:rsid w:val="00717A43"/>
    <w:rsid w:val="00727534"/>
    <w:rsid w:val="007473CC"/>
    <w:rsid w:val="00774AFD"/>
    <w:rsid w:val="00774F7B"/>
    <w:rsid w:val="007E0486"/>
    <w:rsid w:val="00800E45"/>
    <w:rsid w:val="00833027"/>
    <w:rsid w:val="00883F62"/>
    <w:rsid w:val="008B6532"/>
    <w:rsid w:val="008C0525"/>
    <w:rsid w:val="008C3E1D"/>
    <w:rsid w:val="008D6A8C"/>
    <w:rsid w:val="008F7C1E"/>
    <w:rsid w:val="00900672"/>
    <w:rsid w:val="009146FA"/>
    <w:rsid w:val="009169FA"/>
    <w:rsid w:val="00935F50"/>
    <w:rsid w:val="009469CE"/>
    <w:rsid w:val="009518EE"/>
    <w:rsid w:val="00972E24"/>
    <w:rsid w:val="009E6B9F"/>
    <w:rsid w:val="00A1089E"/>
    <w:rsid w:val="00A62F37"/>
    <w:rsid w:val="00A72152"/>
    <w:rsid w:val="00A80855"/>
    <w:rsid w:val="00A91D7E"/>
    <w:rsid w:val="00AB2DEC"/>
    <w:rsid w:val="00B000DA"/>
    <w:rsid w:val="00B14A12"/>
    <w:rsid w:val="00B24820"/>
    <w:rsid w:val="00B5673E"/>
    <w:rsid w:val="00B61500"/>
    <w:rsid w:val="00B636A1"/>
    <w:rsid w:val="00C017A3"/>
    <w:rsid w:val="00C22DEF"/>
    <w:rsid w:val="00C3375E"/>
    <w:rsid w:val="00C67DBC"/>
    <w:rsid w:val="00C968C5"/>
    <w:rsid w:val="00CD6056"/>
    <w:rsid w:val="00CF4FE1"/>
    <w:rsid w:val="00D0407B"/>
    <w:rsid w:val="00D42664"/>
    <w:rsid w:val="00DB25DE"/>
    <w:rsid w:val="00DF5046"/>
    <w:rsid w:val="00E04ED2"/>
    <w:rsid w:val="00E05566"/>
    <w:rsid w:val="00E456B5"/>
    <w:rsid w:val="00EF43C9"/>
    <w:rsid w:val="00F46922"/>
    <w:rsid w:val="00FA57FD"/>
    <w:rsid w:val="00FF14AB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ja-JP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1C0C37"/>
    <w:pPr>
      <w:keepNext/>
      <w:keepLines/>
      <w:shd w:val="clear" w:color="auto" w:fill="D9D9D9" w:themeFill="background1" w:themeFillShade="D9"/>
      <w:outlineLvl w:val="0"/>
    </w:pPr>
    <w:rPr>
      <w:rFonts w:asciiTheme="minorHAnsi" w:eastAsiaTheme="majorEastAsia" w:hAnsiTheme="minorHAnsi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441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4418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link w:val="berschrift4Zchn"/>
    <w:qFormat/>
    <w:rsid w:val="008F2F65"/>
    <w:pPr>
      <w:spacing w:before="100" w:beforeAutospacing="1" w:after="100" w:afterAutospacing="1"/>
      <w:outlineLvl w:val="3"/>
    </w:pPr>
    <w:rPr>
      <w:b/>
      <w:bCs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5A06E0"/>
    <w:pPr>
      <w:spacing w:before="100" w:beforeAutospacing="1" w:after="100" w:afterAutospacing="1"/>
    </w:pPr>
  </w:style>
  <w:style w:type="paragraph" w:styleId="HTMLVorformatiert">
    <w:name w:val="HTML Preformatted"/>
    <w:basedOn w:val="Standard"/>
    <w:rsid w:val="005A0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Datum">
    <w:name w:val="Date"/>
    <w:basedOn w:val="Standard"/>
    <w:next w:val="Standard"/>
    <w:rsid w:val="00510081"/>
  </w:style>
  <w:style w:type="character" w:customStyle="1" w:styleId="berschrift4Zchn">
    <w:name w:val="Überschrift 4 Zchn"/>
    <w:link w:val="berschrift4"/>
    <w:rsid w:val="008F2F65"/>
    <w:rPr>
      <w:b/>
      <w:bCs/>
      <w:sz w:val="24"/>
      <w:szCs w:val="24"/>
      <w:lang w:val="en-US" w:eastAsia="en-US" w:bidi="ar-SA"/>
    </w:rPr>
  </w:style>
  <w:style w:type="character" w:styleId="Fett">
    <w:name w:val="Strong"/>
    <w:qFormat/>
    <w:rsid w:val="00DB6266"/>
    <w:rPr>
      <w:b/>
      <w:bCs/>
    </w:rPr>
  </w:style>
  <w:style w:type="paragraph" w:styleId="Titel">
    <w:name w:val="Title"/>
    <w:basedOn w:val="Standard"/>
    <w:next w:val="Standard"/>
    <w:qFormat/>
    <w:rsid w:val="0051059C"/>
    <w:pPr>
      <w:pBdr>
        <w:bottom w:val="single" w:sz="8" w:space="4" w:color="4F81BD"/>
      </w:pBdr>
      <w:spacing w:after="300"/>
      <w:contextualSpacing/>
    </w:pPr>
    <w:rPr>
      <w:rFonts w:ascii="Cambria" w:eastAsia="SimSun" w:hAnsi="Cambria"/>
      <w:color w:val="17365D"/>
      <w:spacing w:val="5"/>
      <w:kern w:val="28"/>
      <w:sz w:val="52"/>
      <w:szCs w:val="52"/>
      <w:lang w:eastAsia="zh-CN"/>
    </w:rPr>
  </w:style>
  <w:style w:type="paragraph" w:customStyle="1" w:styleId="Default">
    <w:name w:val="Default"/>
    <w:rsid w:val="00CD60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customStyle="1" w:styleId="Listenabsatz1">
    <w:name w:val="Listenabsatz1"/>
    <w:basedOn w:val="Standard"/>
    <w:uiPriority w:val="34"/>
    <w:qFormat/>
    <w:rsid w:val="000213D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it-IT" w:eastAsia="en-US"/>
    </w:rPr>
  </w:style>
  <w:style w:type="character" w:customStyle="1" w:styleId="hps">
    <w:name w:val="hps"/>
    <w:basedOn w:val="Absatz-Standardschriftart"/>
    <w:rsid w:val="00B14A12"/>
  </w:style>
  <w:style w:type="paragraph" w:customStyle="1" w:styleId="Absatz1">
    <w:name w:val="Absatz_1"/>
    <w:basedOn w:val="Standard"/>
    <w:qFormat/>
    <w:rsid w:val="00B14A12"/>
    <w:pPr>
      <w:spacing w:before="240" w:after="240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EXLIMANormal">
    <w:name w:val="EXLIMA_Normal"/>
    <w:basedOn w:val="Standard"/>
    <w:rsid w:val="00130ACD"/>
    <w:pPr>
      <w:spacing w:before="20" w:after="60"/>
      <w:ind w:left="57" w:right="57"/>
    </w:pPr>
    <w:rPr>
      <w:sz w:val="20"/>
    </w:rPr>
  </w:style>
  <w:style w:type="paragraph" w:customStyle="1" w:styleId="EXLIMASession">
    <w:name w:val="EXLIMA_Session"/>
    <w:basedOn w:val="EXLIMANormal"/>
    <w:rsid w:val="00110228"/>
    <w:pPr>
      <w:spacing w:before="0"/>
      <w:ind w:left="0" w:right="0"/>
    </w:pPr>
    <w:rPr>
      <w:b/>
      <w:lang w:eastAsia="de-DE"/>
    </w:rPr>
  </w:style>
  <w:style w:type="paragraph" w:customStyle="1" w:styleId="EXLIMASessionChair">
    <w:name w:val="EXLIMA_Session_Chair"/>
    <w:basedOn w:val="EXLIMANormal"/>
    <w:rsid w:val="00130ACD"/>
    <w:pPr>
      <w:spacing w:before="120"/>
    </w:pPr>
    <w:rPr>
      <w:i/>
      <w:lang w:eastAsia="de-DE"/>
    </w:rPr>
  </w:style>
  <w:style w:type="paragraph" w:styleId="Sprechblasentext">
    <w:name w:val="Balloon Text"/>
    <w:basedOn w:val="Standard"/>
    <w:link w:val="SprechblasentextZchn"/>
    <w:rsid w:val="00130AC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130ACD"/>
    <w:rPr>
      <w:rFonts w:ascii="Tahoma" w:hAnsi="Tahoma" w:cs="Tahoma"/>
      <w:sz w:val="16"/>
      <w:szCs w:val="16"/>
      <w:lang w:val="en-US" w:eastAsia="ja-JP"/>
    </w:rPr>
  </w:style>
  <w:style w:type="paragraph" w:customStyle="1" w:styleId="EXLIMATime">
    <w:name w:val="EXLIMA_Time"/>
    <w:basedOn w:val="EXLIMANormal"/>
    <w:rsid w:val="00130ACD"/>
    <w:pPr>
      <w:spacing w:before="60"/>
    </w:pPr>
    <w:rPr>
      <w:lang w:eastAsia="de-DE"/>
    </w:rPr>
  </w:style>
  <w:style w:type="paragraph" w:styleId="Kopfzeile">
    <w:name w:val="header"/>
    <w:basedOn w:val="Standard"/>
    <w:link w:val="KopfzeileZchn"/>
    <w:rsid w:val="002632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63203"/>
    <w:rPr>
      <w:sz w:val="24"/>
      <w:szCs w:val="24"/>
      <w:lang w:val="en-US" w:eastAsia="ja-JP"/>
    </w:rPr>
  </w:style>
  <w:style w:type="paragraph" w:styleId="Fuzeile">
    <w:name w:val="footer"/>
    <w:basedOn w:val="Standard"/>
    <w:link w:val="FuzeileZchn"/>
    <w:uiPriority w:val="99"/>
    <w:rsid w:val="002632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63203"/>
    <w:rPr>
      <w:sz w:val="24"/>
      <w:szCs w:val="24"/>
      <w:lang w:val="en-US" w:eastAsia="ja-JP"/>
    </w:rPr>
  </w:style>
  <w:style w:type="character" w:customStyle="1" w:styleId="berschrift2Zchn">
    <w:name w:val="Überschrift 2 Zchn"/>
    <w:basedOn w:val="Absatz-Standardschriftart"/>
    <w:link w:val="berschrift2"/>
    <w:rsid w:val="00441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berschrift3Zchn">
    <w:name w:val="Überschrift 3 Zchn"/>
    <w:basedOn w:val="Absatz-Standardschriftart"/>
    <w:link w:val="berschrift3"/>
    <w:rsid w:val="004418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character" w:customStyle="1" w:styleId="berschrift1Zchn">
    <w:name w:val="Überschrift 1 Zchn"/>
    <w:basedOn w:val="Absatz-Standardschriftart"/>
    <w:link w:val="berschrift1"/>
    <w:rsid w:val="001C0C37"/>
    <w:rPr>
      <w:rFonts w:asciiTheme="minorHAnsi" w:eastAsiaTheme="majorEastAsia" w:hAnsiTheme="minorHAnsi" w:cstheme="majorBidi"/>
      <w:b/>
      <w:bCs/>
      <w:sz w:val="24"/>
      <w:szCs w:val="28"/>
      <w:shd w:val="clear" w:color="auto" w:fill="D9D9D9" w:themeFill="background1" w:themeFillShade="D9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ja-JP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1C0C37"/>
    <w:pPr>
      <w:keepNext/>
      <w:keepLines/>
      <w:shd w:val="clear" w:color="auto" w:fill="D9D9D9" w:themeFill="background1" w:themeFillShade="D9"/>
      <w:outlineLvl w:val="0"/>
    </w:pPr>
    <w:rPr>
      <w:rFonts w:asciiTheme="minorHAnsi" w:eastAsiaTheme="majorEastAsia" w:hAnsiTheme="minorHAnsi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441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4418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link w:val="berschrift4Zchn"/>
    <w:qFormat/>
    <w:rsid w:val="008F2F65"/>
    <w:pPr>
      <w:spacing w:before="100" w:beforeAutospacing="1" w:after="100" w:afterAutospacing="1"/>
      <w:outlineLvl w:val="3"/>
    </w:pPr>
    <w:rPr>
      <w:b/>
      <w:bCs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5A06E0"/>
    <w:pPr>
      <w:spacing w:before="100" w:beforeAutospacing="1" w:after="100" w:afterAutospacing="1"/>
    </w:pPr>
  </w:style>
  <w:style w:type="paragraph" w:styleId="HTMLVorformatiert">
    <w:name w:val="HTML Preformatted"/>
    <w:basedOn w:val="Standard"/>
    <w:rsid w:val="005A0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Datum">
    <w:name w:val="Date"/>
    <w:basedOn w:val="Standard"/>
    <w:next w:val="Standard"/>
    <w:rsid w:val="00510081"/>
  </w:style>
  <w:style w:type="character" w:customStyle="1" w:styleId="berschrift4Zchn">
    <w:name w:val="Überschrift 4 Zchn"/>
    <w:link w:val="berschrift4"/>
    <w:rsid w:val="008F2F65"/>
    <w:rPr>
      <w:b/>
      <w:bCs/>
      <w:sz w:val="24"/>
      <w:szCs w:val="24"/>
      <w:lang w:val="en-US" w:eastAsia="en-US" w:bidi="ar-SA"/>
    </w:rPr>
  </w:style>
  <w:style w:type="character" w:styleId="Fett">
    <w:name w:val="Strong"/>
    <w:qFormat/>
    <w:rsid w:val="00DB6266"/>
    <w:rPr>
      <w:b/>
      <w:bCs/>
    </w:rPr>
  </w:style>
  <w:style w:type="paragraph" w:styleId="Titel">
    <w:name w:val="Title"/>
    <w:basedOn w:val="Standard"/>
    <w:next w:val="Standard"/>
    <w:qFormat/>
    <w:rsid w:val="0051059C"/>
    <w:pPr>
      <w:pBdr>
        <w:bottom w:val="single" w:sz="8" w:space="4" w:color="4F81BD"/>
      </w:pBdr>
      <w:spacing w:after="300"/>
      <w:contextualSpacing/>
    </w:pPr>
    <w:rPr>
      <w:rFonts w:ascii="Cambria" w:eastAsia="SimSun" w:hAnsi="Cambria"/>
      <w:color w:val="17365D"/>
      <w:spacing w:val="5"/>
      <w:kern w:val="28"/>
      <w:sz w:val="52"/>
      <w:szCs w:val="52"/>
      <w:lang w:eastAsia="zh-CN"/>
    </w:rPr>
  </w:style>
  <w:style w:type="paragraph" w:customStyle="1" w:styleId="Default">
    <w:name w:val="Default"/>
    <w:rsid w:val="00CD60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customStyle="1" w:styleId="Listenabsatz1">
    <w:name w:val="Listenabsatz1"/>
    <w:basedOn w:val="Standard"/>
    <w:uiPriority w:val="34"/>
    <w:qFormat/>
    <w:rsid w:val="000213D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it-IT" w:eastAsia="en-US"/>
    </w:rPr>
  </w:style>
  <w:style w:type="character" w:customStyle="1" w:styleId="hps">
    <w:name w:val="hps"/>
    <w:basedOn w:val="Absatz-Standardschriftart"/>
    <w:rsid w:val="00B14A12"/>
  </w:style>
  <w:style w:type="paragraph" w:customStyle="1" w:styleId="Absatz1">
    <w:name w:val="Absatz_1"/>
    <w:basedOn w:val="Standard"/>
    <w:qFormat/>
    <w:rsid w:val="00B14A12"/>
    <w:pPr>
      <w:spacing w:before="240" w:after="240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EXLIMANormal">
    <w:name w:val="EXLIMA_Normal"/>
    <w:basedOn w:val="Standard"/>
    <w:rsid w:val="00130ACD"/>
    <w:pPr>
      <w:spacing w:before="20" w:after="60"/>
      <w:ind w:left="57" w:right="57"/>
    </w:pPr>
    <w:rPr>
      <w:sz w:val="20"/>
    </w:rPr>
  </w:style>
  <w:style w:type="paragraph" w:customStyle="1" w:styleId="EXLIMASession">
    <w:name w:val="EXLIMA_Session"/>
    <w:basedOn w:val="EXLIMANormal"/>
    <w:rsid w:val="00110228"/>
    <w:pPr>
      <w:spacing w:before="0"/>
      <w:ind w:left="0" w:right="0"/>
    </w:pPr>
    <w:rPr>
      <w:b/>
      <w:lang w:eastAsia="de-DE"/>
    </w:rPr>
  </w:style>
  <w:style w:type="paragraph" w:customStyle="1" w:styleId="EXLIMASessionChair">
    <w:name w:val="EXLIMA_Session_Chair"/>
    <w:basedOn w:val="EXLIMANormal"/>
    <w:rsid w:val="00130ACD"/>
    <w:pPr>
      <w:spacing w:before="120"/>
    </w:pPr>
    <w:rPr>
      <w:i/>
      <w:lang w:eastAsia="de-DE"/>
    </w:rPr>
  </w:style>
  <w:style w:type="paragraph" w:styleId="Sprechblasentext">
    <w:name w:val="Balloon Text"/>
    <w:basedOn w:val="Standard"/>
    <w:link w:val="SprechblasentextZchn"/>
    <w:rsid w:val="00130AC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130ACD"/>
    <w:rPr>
      <w:rFonts w:ascii="Tahoma" w:hAnsi="Tahoma" w:cs="Tahoma"/>
      <w:sz w:val="16"/>
      <w:szCs w:val="16"/>
      <w:lang w:val="en-US" w:eastAsia="ja-JP"/>
    </w:rPr>
  </w:style>
  <w:style w:type="paragraph" w:customStyle="1" w:styleId="EXLIMATime">
    <w:name w:val="EXLIMA_Time"/>
    <w:basedOn w:val="EXLIMANormal"/>
    <w:rsid w:val="00130ACD"/>
    <w:pPr>
      <w:spacing w:before="60"/>
    </w:pPr>
    <w:rPr>
      <w:lang w:eastAsia="de-DE"/>
    </w:rPr>
  </w:style>
  <w:style w:type="paragraph" w:styleId="Kopfzeile">
    <w:name w:val="header"/>
    <w:basedOn w:val="Standard"/>
    <w:link w:val="KopfzeileZchn"/>
    <w:rsid w:val="002632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63203"/>
    <w:rPr>
      <w:sz w:val="24"/>
      <w:szCs w:val="24"/>
      <w:lang w:val="en-US" w:eastAsia="ja-JP"/>
    </w:rPr>
  </w:style>
  <w:style w:type="paragraph" w:styleId="Fuzeile">
    <w:name w:val="footer"/>
    <w:basedOn w:val="Standard"/>
    <w:link w:val="FuzeileZchn"/>
    <w:uiPriority w:val="99"/>
    <w:rsid w:val="002632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63203"/>
    <w:rPr>
      <w:sz w:val="24"/>
      <w:szCs w:val="24"/>
      <w:lang w:val="en-US" w:eastAsia="ja-JP"/>
    </w:rPr>
  </w:style>
  <w:style w:type="character" w:customStyle="1" w:styleId="berschrift2Zchn">
    <w:name w:val="Überschrift 2 Zchn"/>
    <w:basedOn w:val="Absatz-Standardschriftart"/>
    <w:link w:val="berschrift2"/>
    <w:rsid w:val="00441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berschrift3Zchn">
    <w:name w:val="Überschrift 3 Zchn"/>
    <w:basedOn w:val="Absatz-Standardschriftart"/>
    <w:link w:val="berschrift3"/>
    <w:rsid w:val="004418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character" w:customStyle="1" w:styleId="berschrift1Zchn">
    <w:name w:val="Überschrift 1 Zchn"/>
    <w:basedOn w:val="Absatz-Standardschriftart"/>
    <w:link w:val="berschrift1"/>
    <w:rsid w:val="001C0C37"/>
    <w:rPr>
      <w:rFonts w:asciiTheme="minorHAnsi" w:eastAsiaTheme="majorEastAsia" w:hAnsiTheme="minorHAnsi" w:cstheme="majorBidi"/>
      <w:b/>
      <w:bCs/>
      <w:sz w:val="24"/>
      <w:szCs w:val="28"/>
      <w:shd w:val="clear" w:color="auto" w:fill="D9D9D9" w:themeFill="background1" w:themeFillShade="D9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1452</Words>
  <Characters>9154</Characters>
  <Application>Microsoft Office Word</Application>
  <DocSecurity>0</DocSecurity>
  <Lines>76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09</vt:lpstr>
      <vt:lpstr>09</vt:lpstr>
    </vt:vector>
  </TitlesOfParts>
  <Company>CDC-UI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</dc:title>
  <dc:creator>Fika</dc:creator>
  <cp:lastModifiedBy>Windows User</cp:lastModifiedBy>
  <cp:revision>5</cp:revision>
  <cp:lastPrinted>2015-03-12T08:33:00Z</cp:lastPrinted>
  <dcterms:created xsi:type="dcterms:W3CDTF">2015-03-12T08:22:00Z</dcterms:created>
  <dcterms:modified xsi:type="dcterms:W3CDTF">2015-03-12T08:39:00Z</dcterms:modified>
</cp:coreProperties>
</file>